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3A5" w:rsidRPr="00D949E0" w:rsidRDefault="002343A5" w:rsidP="002343A5">
      <w:pPr>
        <w:spacing w:after="0" w:line="480" w:lineRule="auto"/>
        <w:jc w:val="center"/>
        <w:outlineLvl w:val="0"/>
        <w:rPr>
          <w:rFonts w:ascii="Times New Roman" w:hAnsi="Times New Roman" w:cs="Times New Roman"/>
          <w:b/>
          <w:sz w:val="24"/>
          <w:szCs w:val="24"/>
        </w:rPr>
      </w:pPr>
      <w:r w:rsidRPr="00D949E0">
        <w:rPr>
          <w:rFonts w:ascii="Times New Roman" w:hAnsi="Times New Roman" w:cs="Times New Roman"/>
          <w:b/>
          <w:sz w:val="24"/>
          <w:szCs w:val="24"/>
        </w:rPr>
        <w:t>BAB III</w:t>
      </w:r>
    </w:p>
    <w:p w:rsidR="002343A5" w:rsidRPr="00D949E0" w:rsidRDefault="002343A5" w:rsidP="002343A5">
      <w:pPr>
        <w:spacing w:after="0" w:line="480" w:lineRule="auto"/>
        <w:jc w:val="center"/>
        <w:rPr>
          <w:rFonts w:ascii="Times New Roman" w:hAnsi="Times New Roman" w:cs="Times New Roman"/>
          <w:b/>
          <w:sz w:val="24"/>
          <w:szCs w:val="24"/>
        </w:rPr>
      </w:pPr>
      <w:r w:rsidRPr="00D949E0">
        <w:rPr>
          <w:rFonts w:ascii="Times New Roman" w:hAnsi="Times New Roman" w:cs="Times New Roman"/>
          <w:b/>
          <w:sz w:val="24"/>
          <w:szCs w:val="24"/>
        </w:rPr>
        <w:t>OBJEK DAN METODE PENELITIAN</w:t>
      </w:r>
    </w:p>
    <w:p w:rsidR="002343A5" w:rsidRPr="00D949E0" w:rsidRDefault="002343A5" w:rsidP="002343A5">
      <w:pPr>
        <w:spacing w:after="0" w:line="480" w:lineRule="auto"/>
        <w:jc w:val="center"/>
        <w:rPr>
          <w:rFonts w:ascii="Times New Roman" w:hAnsi="Times New Roman" w:cs="Times New Roman"/>
          <w:sz w:val="24"/>
          <w:szCs w:val="24"/>
        </w:rPr>
      </w:pPr>
    </w:p>
    <w:p w:rsidR="002343A5" w:rsidRPr="00D949E0" w:rsidRDefault="002343A5" w:rsidP="002343A5">
      <w:pPr>
        <w:spacing w:after="0" w:line="480" w:lineRule="auto"/>
        <w:jc w:val="both"/>
        <w:rPr>
          <w:rFonts w:ascii="Times New Roman" w:hAnsi="Times New Roman" w:cs="Times New Roman"/>
          <w:b/>
          <w:sz w:val="24"/>
          <w:szCs w:val="24"/>
        </w:rPr>
      </w:pPr>
      <w:r w:rsidRPr="00D949E0">
        <w:rPr>
          <w:rFonts w:ascii="Times New Roman" w:hAnsi="Times New Roman" w:cs="Times New Roman"/>
          <w:b/>
          <w:sz w:val="24"/>
          <w:szCs w:val="24"/>
        </w:rPr>
        <w:t>3.1</w:t>
      </w:r>
      <w:r w:rsidRPr="00D949E0">
        <w:rPr>
          <w:rFonts w:ascii="Times New Roman" w:hAnsi="Times New Roman" w:cs="Times New Roman"/>
          <w:b/>
          <w:sz w:val="24"/>
          <w:szCs w:val="24"/>
        </w:rPr>
        <w:tab/>
        <w:t>Objek Penelitian</w:t>
      </w:r>
    </w:p>
    <w:p w:rsidR="002343A5" w:rsidRPr="00D949E0" w:rsidRDefault="002343A5" w:rsidP="002343A5">
      <w:pPr>
        <w:pStyle w:val="Default"/>
        <w:spacing w:line="480" w:lineRule="auto"/>
        <w:ind w:firstLine="720"/>
        <w:jc w:val="both"/>
        <w:rPr>
          <w:rFonts w:ascii="Times New Roman" w:hAnsi="Times New Roman" w:cs="Times New Roman"/>
        </w:rPr>
      </w:pPr>
      <w:proofErr w:type="gramStart"/>
      <w:r w:rsidRPr="00D949E0">
        <w:rPr>
          <w:rFonts w:ascii="Times New Roman" w:hAnsi="Times New Roman" w:cs="Times New Roman"/>
        </w:rPr>
        <w:t>Sebelum penulis melakukan penelitian, maka harus ditentukan terle</w:t>
      </w:r>
      <w:r>
        <w:rPr>
          <w:rFonts w:ascii="Times New Roman" w:hAnsi="Times New Roman" w:cs="Times New Roman"/>
        </w:rPr>
        <w:t>bih dahulu objek penelitiannya.</w:t>
      </w:r>
      <w:proofErr w:type="gramEnd"/>
      <w:r>
        <w:rPr>
          <w:rFonts w:ascii="Times New Roman" w:hAnsi="Times New Roman" w:cs="Times New Roman"/>
        </w:rPr>
        <w:t xml:space="preserve"> </w:t>
      </w:r>
      <w:r w:rsidRPr="00D949E0">
        <w:rPr>
          <w:rFonts w:ascii="Times New Roman" w:hAnsi="Times New Roman" w:cs="Times New Roman"/>
        </w:rPr>
        <w:t xml:space="preserve">Dengan demikian maka pembahasannya nanti dapat difokuskan pada </w:t>
      </w:r>
      <w:proofErr w:type="gramStart"/>
      <w:r w:rsidRPr="00D949E0">
        <w:rPr>
          <w:rFonts w:ascii="Times New Roman" w:hAnsi="Times New Roman" w:cs="Times New Roman"/>
        </w:rPr>
        <w:t>apa</w:t>
      </w:r>
      <w:proofErr w:type="gramEnd"/>
      <w:r w:rsidRPr="00D949E0">
        <w:rPr>
          <w:rFonts w:ascii="Times New Roman" w:hAnsi="Times New Roman" w:cs="Times New Roman"/>
        </w:rPr>
        <w:t xml:space="preserve"> yang menjadi objek penelitiannya. Hal ini sesuai dengan pendapat Sugiyono (2010:41) menyatakan bahwa: </w:t>
      </w:r>
    </w:p>
    <w:p w:rsidR="002343A5" w:rsidRPr="00DF5F08" w:rsidRDefault="002343A5" w:rsidP="002343A5">
      <w:pPr>
        <w:spacing w:line="480" w:lineRule="auto"/>
        <w:ind w:firstLine="720"/>
        <w:jc w:val="both"/>
        <w:rPr>
          <w:rFonts w:ascii="Times New Roman" w:hAnsi="Times New Roman" w:cs="Times New Roman"/>
          <w:sz w:val="24"/>
          <w:szCs w:val="24"/>
        </w:rPr>
      </w:pPr>
      <w:r w:rsidRPr="00D949E0">
        <w:rPr>
          <w:rFonts w:ascii="Times New Roman" w:hAnsi="Times New Roman" w:cs="Times New Roman"/>
          <w:sz w:val="24"/>
          <w:szCs w:val="24"/>
        </w:rPr>
        <w:t xml:space="preserve">Berdasarkan pernyataan di atas, dapat disimpulkan bahwa objek penelitian adalah suatu hal yang menjadi pokok sasaran atau tujuan, yang </w:t>
      </w:r>
      <w:proofErr w:type="gramStart"/>
      <w:r w:rsidRPr="00D949E0">
        <w:rPr>
          <w:rFonts w:ascii="Times New Roman" w:hAnsi="Times New Roman" w:cs="Times New Roman"/>
          <w:sz w:val="24"/>
          <w:szCs w:val="24"/>
        </w:rPr>
        <w:t>akan</w:t>
      </w:r>
      <w:proofErr w:type="gramEnd"/>
      <w:r w:rsidRPr="00D949E0">
        <w:rPr>
          <w:rFonts w:ascii="Times New Roman" w:hAnsi="Times New Roman" w:cs="Times New Roman"/>
          <w:sz w:val="24"/>
          <w:szCs w:val="24"/>
        </w:rPr>
        <w:t xml:space="preserve"> diteliti oleh peneliti. Dalam penulisan usulan penelitian ini, objek penelitian yang menjadi fokus penulis dalam penelitian ini adalah sebagai </w:t>
      </w:r>
      <w:proofErr w:type="gramStart"/>
      <w:r w:rsidRPr="00D949E0">
        <w:rPr>
          <w:rFonts w:ascii="Times New Roman" w:hAnsi="Times New Roman" w:cs="Times New Roman"/>
          <w:sz w:val="24"/>
          <w:szCs w:val="24"/>
        </w:rPr>
        <w:t>berikut :</w:t>
      </w:r>
      <w:proofErr w:type="gramEnd"/>
    </w:p>
    <w:p w:rsidR="002343A5" w:rsidRPr="00D949E0" w:rsidRDefault="002343A5" w:rsidP="002343A5">
      <w:pPr>
        <w:pStyle w:val="Default"/>
        <w:numPr>
          <w:ilvl w:val="0"/>
          <w:numId w:val="3"/>
        </w:numPr>
        <w:spacing w:line="480" w:lineRule="auto"/>
        <w:jc w:val="both"/>
        <w:rPr>
          <w:rFonts w:ascii="Times New Roman" w:hAnsi="Times New Roman" w:cs="Times New Roman"/>
        </w:rPr>
      </w:pPr>
      <w:r w:rsidRPr="00D949E0">
        <w:rPr>
          <w:rFonts w:ascii="Times New Roman" w:hAnsi="Times New Roman" w:cs="Times New Roman"/>
          <w:i/>
        </w:rPr>
        <w:t xml:space="preserve">Capital Adequacy Ratio </w:t>
      </w:r>
      <w:r w:rsidRPr="00D949E0">
        <w:rPr>
          <w:rFonts w:ascii="Times New Roman" w:hAnsi="Times New Roman" w:cs="Times New Roman"/>
        </w:rPr>
        <w:t>(CAR)</w:t>
      </w:r>
    </w:p>
    <w:p w:rsidR="002343A5" w:rsidRPr="00D949E0" w:rsidRDefault="002343A5" w:rsidP="002343A5">
      <w:pPr>
        <w:pStyle w:val="Default"/>
        <w:numPr>
          <w:ilvl w:val="0"/>
          <w:numId w:val="3"/>
        </w:numPr>
        <w:spacing w:line="480" w:lineRule="auto"/>
        <w:jc w:val="both"/>
        <w:rPr>
          <w:rFonts w:ascii="Times New Roman" w:hAnsi="Times New Roman" w:cs="Times New Roman"/>
        </w:rPr>
      </w:pPr>
      <w:r w:rsidRPr="00DF5F08">
        <w:rPr>
          <w:rFonts w:ascii="Times New Roman" w:hAnsi="Times New Roman" w:cs="Times New Roman"/>
        </w:rPr>
        <w:t>Biaya Operasional terhadap Pendapatan Operasional</w:t>
      </w:r>
      <w:r>
        <w:rPr>
          <w:rFonts w:ascii="Times New Roman" w:hAnsi="Times New Roman" w:cs="Times New Roman"/>
        </w:rPr>
        <w:t xml:space="preserve"> </w:t>
      </w:r>
      <w:r w:rsidRPr="00D949E0">
        <w:rPr>
          <w:rFonts w:ascii="Times New Roman" w:hAnsi="Times New Roman" w:cs="Times New Roman"/>
        </w:rPr>
        <w:t>(BOPO)</w:t>
      </w:r>
    </w:p>
    <w:p w:rsidR="002343A5" w:rsidRPr="00D949E0" w:rsidRDefault="002343A5" w:rsidP="002343A5">
      <w:pPr>
        <w:pStyle w:val="Default"/>
        <w:numPr>
          <w:ilvl w:val="0"/>
          <w:numId w:val="3"/>
        </w:numPr>
        <w:spacing w:line="480" w:lineRule="auto"/>
        <w:jc w:val="both"/>
        <w:rPr>
          <w:rFonts w:ascii="Times New Roman" w:hAnsi="Times New Roman" w:cs="Times New Roman"/>
        </w:rPr>
      </w:pPr>
      <w:r w:rsidRPr="00D949E0">
        <w:rPr>
          <w:rFonts w:ascii="Times New Roman" w:hAnsi="Times New Roman" w:cs="Times New Roman"/>
          <w:i/>
        </w:rPr>
        <w:t xml:space="preserve">Loan to Deposit Ratio </w:t>
      </w:r>
      <w:r w:rsidRPr="00D949E0">
        <w:rPr>
          <w:rFonts w:ascii="Times New Roman" w:hAnsi="Times New Roman" w:cs="Times New Roman"/>
        </w:rPr>
        <w:t>(LDR)</w:t>
      </w:r>
    </w:p>
    <w:p w:rsidR="002343A5" w:rsidRPr="00D949E0" w:rsidRDefault="002343A5" w:rsidP="002343A5">
      <w:pPr>
        <w:pStyle w:val="Default"/>
        <w:spacing w:line="480" w:lineRule="auto"/>
        <w:ind w:left="720"/>
        <w:jc w:val="both"/>
        <w:rPr>
          <w:rFonts w:ascii="Times New Roman" w:hAnsi="Times New Roman" w:cs="Times New Roman"/>
        </w:rPr>
      </w:pPr>
    </w:p>
    <w:p w:rsidR="002343A5" w:rsidRPr="00D949E0" w:rsidRDefault="002343A5" w:rsidP="002343A5">
      <w:pPr>
        <w:pStyle w:val="Default"/>
        <w:spacing w:line="480" w:lineRule="auto"/>
        <w:ind w:firstLine="360"/>
        <w:jc w:val="both"/>
        <w:rPr>
          <w:rFonts w:ascii="Times New Roman" w:hAnsi="Times New Roman" w:cs="Times New Roman"/>
        </w:rPr>
      </w:pPr>
      <w:r w:rsidRPr="00D949E0">
        <w:rPr>
          <w:rFonts w:ascii="Times New Roman" w:hAnsi="Times New Roman" w:cs="Times New Roman"/>
        </w:rPr>
        <w:t xml:space="preserve">Bank yang dianalisis adalah PT. Bank Rakyat Indonesia Tbk. yang telah </w:t>
      </w:r>
      <w:r w:rsidRPr="00D949E0">
        <w:rPr>
          <w:rFonts w:ascii="Times New Roman" w:hAnsi="Times New Roman" w:cs="Times New Roman"/>
          <w:i/>
          <w:iCs/>
        </w:rPr>
        <w:t>go public</w:t>
      </w:r>
      <w:r w:rsidRPr="00D949E0">
        <w:rPr>
          <w:rFonts w:ascii="Times New Roman" w:hAnsi="Times New Roman" w:cs="Times New Roman"/>
        </w:rPr>
        <w:t xml:space="preserve">. Untuk variabel independen digunakan </w:t>
      </w:r>
      <w:r w:rsidRPr="00D949E0">
        <w:rPr>
          <w:rFonts w:ascii="Times New Roman" w:hAnsi="Times New Roman" w:cs="Times New Roman"/>
          <w:i/>
        </w:rPr>
        <w:t xml:space="preserve">Capital Adequacy Ratio </w:t>
      </w:r>
      <w:r w:rsidRPr="00D949E0">
        <w:rPr>
          <w:rFonts w:ascii="Times New Roman" w:hAnsi="Times New Roman" w:cs="Times New Roman"/>
        </w:rPr>
        <w:t>(CAR</w:t>
      </w:r>
      <w:proofErr w:type="gramStart"/>
      <w:r w:rsidRPr="00D949E0">
        <w:rPr>
          <w:rFonts w:ascii="Times New Roman" w:hAnsi="Times New Roman" w:cs="Times New Roman"/>
        </w:rPr>
        <w:t>)dan</w:t>
      </w:r>
      <w:proofErr w:type="gramEnd"/>
      <w:r w:rsidRPr="00D949E0">
        <w:rPr>
          <w:rFonts w:ascii="Times New Roman" w:hAnsi="Times New Roman" w:cs="Times New Roman"/>
        </w:rPr>
        <w:t xml:space="preserve"> </w:t>
      </w:r>
      <w:r w:rsidRPr="00E706D2">
        <w:rPr>
          <w:rFonts w:ascii="Times New Roman" w:hAnsi="Times New Roman" w:cs="Times New Roman"/>
        </w:rPr>
        <w:t>Biaya</w:t>
      </w:r>
      <w:r>
        <w:rPr>
          <w:rFonts w:ascii="Times New Roman" w:hAnsi="Times New Roman" w:cs="Times New Roman"/>
        </w:rPr>
        <w:t xml:space="preserve"> </w:t>
      </w:r>
      <w:r w:rsidRPr="00DF5F08">
        <w:rPr>
          <w:rFonts w:ascii="Times New Roman" w:hAnsi="Times New Roman" w:cs="Times New Roman"/>
        </w:rPr>
        <w:t>Operasional terhadap Pendapatan Operasional</w:t>
      </w:r>
      <w:r>
        <w:rPr>
          <w:rFonts w:ascii="Times New Roman" w:hAnsi="Times New Roman" w:cs="Times New Roman"/>
        </w:rPr>
        <w:t xml:space="preserve"> </w:t>
      </w:r>
      <w:r w:rsidRPr="00D949E0">
        <w:rPr>
          <w:rFonts w:ascii="Times New Roman" w:hAnsi="Times New Roman" w:cs="Times New Roman"/>
        </w:rPr>
        <w:t xml:space="preserve">(BOPO), Sedangkan untuk variabel dependen digunakan </w:t>
      </w:r>
      <w:r w:rsidRPr="00D949E0">
        <w:rPr>
          <w:rFonts w:ascii="Times New Roman" w:hAnsi="Times New Roman" w:cs="Times New Roman"/>
          <w:i/>
        </w:rPr>
        <w:t xml:space="preserve">Loan to Deposit Ratio </w:t>
      </w:r>
      <w:r w:rsidRPr="00D949E0">
        <w:rPr>
          <w:rFonts w:ascii="Times New Roman" w:hAnsi="Times New Roman" w:cs="Times New Roman"/>
        </w:rPr>
        <w:t>(LDR).</w:t>
      </w:r>
      <w:r>
        <w:rPr>
          <w:rFonts w:ascii="Times New Roman" w:hAnsi="Times New Roman" w:cs="Times New Roman"/>
        </w:rPr>
        <w:t xml:space="preserve"> </w:t>
      </w:r>
      <w:proofErr w:type="gramStart"/>
      <w:r w:rsidRPr="00D949E0">
        <w:rPr>
          <w:rFonts w:ascii="Times New Roman" w:hAnsi="Times New Roman" w:cs="Times New Roman"/>
        </w:rPr>
        <w:t>Kedua Variabel tersebut dilihat pada Rasio Keuangan perusahaan yang sudah dipublikasikan.</w:t>
      </w:r>
      <w:proofErr w:type="gramEnd"/>
      <w:r>
        <w:rPr>
          <w:rFonts w:ascii="Times New Roman" w:hAnsi="Times New Roman" w:cs="Times New Roman"/>
        </w:rPr>
        <w:t xml:space="preserve"> </w:t>
      </w:r>
      <w:proofErr w:type="gramStart"/>
      <w:r w:rsidRPr="00D949E0">
        <w:rPr>
          <w:rFonts w:ascii="Times New Roman" w:hAnsi="Times New Roman" w:cs="Times New Roman"/>
        </w:rPr>
        <w:t>Penelitian ini dilakukan untuk 5 periode.</w:t>
      </w:r>
      <w:proofErr w:type="gramEnd"/>
    </w:p>
    <w:p w:rsidR="002343A5" w:rsidRPr="00D949E0" w:rsidRDefault="002343A5" w:rsidP="002343A5">
      <w:pPr>
        <w:tabs>
          <w:tab w:val="left" w:pos="709"/>
        </w:tabs>
        <w:spacing w:after="0" w:line="480" w:lineRule="auto"/>
        <w:jc w:val="both"/>
        <w:rPr>
          <w:rFonts w:ascii="Times New Roman" w:hAnsi="Times New Roman" w:cs="Times New Roman"/>
          <w:sz w:val="24"/>
          <w:szCs w:val="24"/>
        </w:rPr>
      </w:pPr>
      <w:r w:rsidRPr="00D949E0">
        <w:rPr>
          <w:rFonts w:ascii="Times New Roman" w:hAnsi="Times New Roman" w:cs="Times New Roman"/>
          <w:sz w:val="24"/>
          <w:szCs w:val="24"/>
        </w:rPr>
        <w:tab/>
      </w:r>
      <w:proofErr w:type="gramStart"/>
      <w:r w:rsidRPr="00D949E0">
        <w:rPr>
          <w:rFonts w:ascii="Times New Roman" w:hAnsi="Times New Roman" w:cs="Times New Roman"/>
          <w:sz w:val="24"/>
          <w:szCs w:val="24"/>
        </w:rPr>
        <w:t>Data yang digunakan dalam penilitian ini adalah data primer dan sekunder.</w:t>
      </w:r>
      <w:proofErr w:type="gramEnd"/>
      <w:r>
        <w:rPr>
          <w:rFonts w:ascii="Times New Roman" w:hAnsi="Times New Roman" w:cs="Times New Roman"/>
          <w:sz w:val="24"/>
          <w:szCs w:val="24"/>
        </w:rPr>
        <w:t xml:space="preserve"> </w:t>
      </w:r>
      <w:proofErr w:type="gramStart"/>
      <w:r w:rsidRPr="00D949E0">
        <w:rPr>
          <w:rFonts w:ascii="Times New Roman" w:hAnsi="Times New Roman" w:cs="Times New Roman"/>
          <w:sz w:val="24"/>
          <w:szCs w:val="24"/>
        </w:rPr>
        <w:t>Data primer yaitu berupa laporan keuangan pa</w:t>
      </w:r>
      <w:r>
        <w:rPr>
          <w:rFonts w:ascii="Times New Roman" w:hAnsi="Times New Roman" w:cs="Times New Roman"/>
          <w:sz w:val="24"/>
          <w:szCs w:val="24"/>
        </w:rPr>
        <w:t>da PT. Bank Rakyat Indonesia, Tbk</w:t>
      </w:r>
      <w:r w:rsidRPr="00D949E0">
        <w:rPr>
          <w:rFonts w:ascii="Times New Roman" w:hAnsi="Times New Roman" w:cs="Times New Roman"/>
          <w:sz w:val="24"/>
          <w:szCs w:val="24"/>
        </w:rPr>
        <w:t xml:space="preserve"> periode 2009-2013.</w:t>
      </w:r>
      <w:proofErr w:type="gramEnd"/>
      <w:r w:rsidRPr="00D949E0">
        <w:rPr>
          <w:rFonts w:ascii="Times New Roman" w:hAnsi="Times New Roman" w:cs="Times New Roman"/>
          <w:sz w:val="24"/>
          <w:szCs w:val="24"/>
        </w:rPr>
        <w:t xml:space="preserve"> </w:t>
      </w:r>
      <w:r w:rsidRPr="00D949E0">
        <w:rPr>
          <w:rFonts w:ascii="Times New Roman" w:hAnsi="Times New Roman" w:cs="Times New Roman"/>
          <w:sz w:val="24"/>
          <w:szCs w:val="24"/>
        </w:rPr>
        <w:lastRenderedPageBreak/>
        <w:t>Sedangkan data sekunder yaitu pengumpulan data dan informasi mengenai CAR, BOPO dan LDR yang diperoleh dari internet, yaitu: artikel, jurnal, dan data-data lain yang berkaitan dengan masalah yang diteliti.</w:t>
      </w:r>
    </w:p>
    <w:p w:rsidR="002343A5" w:rsidRPr="00D949E0" w:rsidRDefault="002343A5" w:rsidP="002343A5">
      <w:pPr>
        <w:tabs>
          <w:tab w:val="left" w:pos="709"/>
        </w:tabs>
        <w:spacing w:after="0" w:line="480" w:lineRule="auto"/>
        <w:jc w:val="both"/>
        <w:rPr>
          <w:rFonts w:ascii="Times New Roman" w:hAnsi="Times New Roman" w:cs="Times New Roman"/>
          <w:sz w:val="24"/>
          <w:szCs w:val="24"/>
        </w:rPr>
      </w:pPr>
    </w:p>
    <w:p w:rsidR="002343A5" w:rsidRPr="00A76C42" w:rsidRDefault="002343A5" w:rsidP="002343A5">
      <w:pPr>
        <w:spacing w:after="0" w:line="480" w:lineRule="auto"/>
        <w:jc w:val="both"/>
        <w:rPr>
          <w:rFonts w:ascii="Times New Roman" w:hAnsi="Times New Roman" w:cs="Times New Roman"/>
          <w:sz w:val="24"/>
          <w:szCs w:val="24"/>
        </w:rPr>
      </w:pPr>
      <w:r w:rsidRPr="00D949E0">
        <w:rPr>
          <w:rFonts w:ascii="Times New Roman" w:hAnsi="Times New Roman" w:cs="Times New Roman"/>
          <w:b/>
          <w:sz w:val="24"/>
          <w:szCs w:val="24"/>
        </w:rPr>
        <w:t>3.1.1</w:t>
      </w:r>
      <w:r w:rsidRPr="00D949E0">
        <w:rPr>
          <w:rFonts w:ascii="Times New Roman" w:hAnsi="Times New Roman" w:cs="Times New Roman"/>
          <w:sz w:val="24"/>
          <w:szCs w:val="24"/>
        </w:rPr>
        <w:tab/>
      </w:r>
      <w:r w:rsidRPr="00D949E0">
        <w:rPr>
          <w:rFonts w:ascii="Times New Roman" w:hAnsi="Times New Roman" w:cs="Times New Roman"/>
          <w:b/>
          <w:sz w:val="24"/>
          <w:szCs w:val="24"/>
        </w:rPr>
        <w:t xml:space="preserve">Gambaran Umum PT Bank </w:t>
      </w:r>
      <w:r>
        <w:rPr>
          <w:rFonts w:ascii="Times New Roman" w:hAnsi="Times New Roman" w:cs="Times New Roman"/>
          <w:b/>
          <w:sz w:val="24"/>
          <w:szCs w:val="24"/>
        </w:rPr>
        <w:t xml:space="preserve">Rakyat Indonesia (Persero), </w:t>
      </w:r>
      <w:r w:rsidRPr="00D949E0">
        <w:rPr>
          <w:rFonts w:ascii="Times New Roman" w:hAnsi="Times New Roman" w:cs="Times New Roman"/>
          <w:b/>
          <w:sz w:val="24"/>
          <w:szCs w:val="24"/>
        </w:rPr>
        <w:t>Tbk.</w:t>
      </w:r>
    </w:p>
    <w:p w:rsidR="002343A5" w:rsidRPr="00D949E0" w:rsidRDefault="002343A5" w:rsidP="002343A5">
      <w:pPr>
        <w:pStyle w:val="Default"/>
        <w:spacing w:line="480" w:lineRule="auto"/>
        <w:ind w:firstLine="720"/>
        <w:jc w:val="both"/>
        <w:rPr>
          <w:rFonts w:ascii="Times New Roman" w:hAnsi="Times New Roman" w:cs="Times New Roman"/>
        </w:rPr>
      </w:pPr>
      <w:r w:rsidRPr="00D949E0">
        <w:rPr>
          <w:rFonts w:ascii="Times New Roman" w:hAnsi="Times New Roman" w:cs="Times New Roman"/>
        </w:rPr>
        <w:t xml:space="preserve">PT. </w:t>
      </w:r>
      <w:r>
        <w:rPr>
          <w:rFonts w:ascii="Times New Roman" w:hAnsi="Times New Roman" w:cs="Times New Roman"/>
        </w:rPr>
        <w:t xml:space="preserve">Bank Rakyat Indonesia (Persero), </w:t>
      </w:r>
      <w:r w:rsidRPr="00D949E0">
        <w:rPr>
          <w:rFonts w:ascii="Times New Roman" w:hAnsi="Times New Roman" w:cs="Times New Roman"/>
        </w:rPr>
        <w:t xml:space="preserve">Tbk merupakan salah satu bank milik pemerintah yang terbesar di Indonesia. Pada awalnya Bank Rakyat Indonesia (BRI) didirikan di Purwokerto, Jawa Tengah oleh Raden Aria Wirjaatmadja dengan </w:t>
      </w:r>
      <w:proofErr w:type="gramStart"/>
      <w:r w:rsidRPr="00D949E0">
        <w:rPr>
          <w:rFonts w:ascii="Times New Roman" w:hAnsi="Times New Roman" w:cs="Times New Roman"/>
        </w:rPr>
        <w:t>nama</w:t>
      </w:r>
      <w:proofErr w:type="gramEnd"/>
      <w:r>
        <w:rPr>
          <w:rFonts w:ascii="Times New Roman" w:hAnsi="Times New Roman" w:cs="Times New Roman"/>
        </w:rPr>
        <w:t xml:space="preserve"> </w:t>
      </w:r>
      <w:r w:rsidRPr="00D949E0">
        <w:rPr>
          <w:rFonts w:ascii="Times New Roman" w:hAnsi="Times New Roman" w:cs="Times New Roman"/>
          <w:i/>
          <w:iCs/>
        </w:rPr>
        <w:t xml:space="preserve">Hulp-en Spaarbank der Inlandsche Bestuurs Ambtenaren </w:t>
      </w:r>
      <w:r w:rsidRPr="00D949E0">
        <w:rPr>
          <w:rFonts w:ascii="Times New Roman" w:hAnsi="Times New Roman" w:cs="Times New Roman"/>
        </w:rPr>
        <w:t xml:space="preserve">atau Bank Bantuan dan Simpanan Milik Kaum Priayi yang berkebangsaan Indonesia (pribumi). </w:t>
      </w:r>
      <w:proofErr w:type="gramStart"/>
      <w:r w:rsidRPr="00D949E0">
        <w:rPr>
          <w:rFonts w:ascii="Times New Roman" w:hAnsi="Times New Roman" w:cs="Times New Roman"/>
        </w:rPr>
        <w:t>Berdiri tanggal 16 Desember 1895, yang kemudian dijadikan sebagai hari kelahiran PT. Bank Rakyat Indonesia (Persero) Tbk.</w:t>
      </w:r>
      <w:proofErr w:type="gramEnd"/>
    </w:p>
    <w:p w:rsidR="002343A5" w:rsidRPr="00D949E0" w:rsidRDefault="002343A5" w:rsidP="002343A5">
      <w:pPr>
        <w:pStyle w:val="Default"/>
        <w:spacing w:line="480" w:lineRule="auto"/>
        <w:ind w:firstLine="720"/>
        <w:jc w:val="both"/>
        <w:rPr>
          <w:rFonts w:ascii="Times New Roman" w:hAnsi="Times New Roman" w:cs="Times New Roman"/>
        </w:rPr>
      </w:pPr>
      <w:r w:rsidRPr="00D949E0">
        <w:rPr>
          <w:rFonts w:ascii="Times New Roman" w:hAnsi="Times New Roman" w:cs="Times New Roman"/>
        </w:rPr>
        <w:t xml:space="preserve">Pendiri Bank Rakyat Indonesia Raden Aria Wirjaatmadja pada periode setelah kemerdekaan RI, berdasarkan Peraturan Pemerintah No. 1 tahun 1946 Pasal 1 disebutkan bahwa Bank Rakyat Indonesia adalah sebagai Bank Pemerintah pertama di Republik Indonesia. Adanya situasi perang mempertahankan kemerdekaan pada tahun 1948, kegiatan BRI sempat terhenti untuk sementara waktu dan baru mulai aktif kembali setelah perjanjian </w:t>
      </w:r>
      <w:r w:rsidRPr="00F4357C">
        <w:rPr>
          <w:rFonts w:ascii="Times New Roman" w:hAnsi="Times New Roman" w:cs="Times New Roman"/>
          <w:i/>
        </w:rPr>
        <w:t>Renville</w:t>
      </w:r>
      <w:r w:rsidRPr="00D949E0">
        <w:rPr>
          <w:rFonts w:ascii="Times New Roman" w:hAnsi="Times New Roman" w:cs="Times New Roman"/>
        </w:rPr>
        <w:t xml:space="preserve"> pada tahun 1949 dengan berubah nama menjadi Bank Rakyat Indonesia Serikat. Pada waktu itu melalui PERPU No. 41 tahun 1960 dibentuk Bank Koperasi Tani dan Nelayan (BKTN) yang merupakan peleburan dari BRI, Bank Tani Nelayan dan </w:t>
      </w:r>
      <w:r w:rsidRPr="00D949E0">
        <w:rPr>
          <w:rFonts w:ascii="Times New Roman" w:hAnsi="Times New Roman" w:cs="Times New Roman"/>
          <w:i/>
          <w:iCs/>
        </w:rPr>
        <w:t xml:space="preserve">Nederlandsche Maatschappij </w:t>
      </w:r>
      <w:r w:rsidRPr="00D949E0">
        <w:rPr>
          <w:rFonts w:ascii="Times New Roman" w:hAnsi="Times New Roman" w:cs="Times New Roman"/>
        </w:rPr>
        <w:t xml:space="preserve">(NHM). Kemudian berdasarkan Penetapan Presiden (Penpres) No. 9 tahun 1965, BKTN diintergrasikan ke dalam Bank Indonesia dengan </w:t>
      </w:r>
      <w:proofErr w:type="gramStart"/>
      <w:r w:rsidRPr="00D949E0">
        <w:rPr>
          <w:rFonts w:ascii="Times New Roman" w:hAnsi="Times New Roman" w:cs="Times New Roman"/>
        </w:rPr>
        <w:t>nama</w:t>
      </w:r>
      <w:proofErr w:type="gramEnd"/>
      <w:r w:rsidRPr="00D949E0">
        <w:rPr>
          <w:rFonts w:ascii="Times New Roman" w:hAnsi="Times New Roman" w:cs="Times New Roman"/>
        </w:rPr>
        <w:t xml:space="preserve"> Bank Indonesia Urusan Koperasi Tani dan Nelayan. </w:t>
      </w:r>
    </w:p>
    <w:p w:rsidR="002343A5" w:rsidRPr="00D949E0" w:rsidRDefault="002343A5" w:rsidP="002343A5">
      <w:pPr>
        <w:pStyle w:val="Default"/>
        <w:spacing w:line="480" w:lineRule="auto"/>
        <w:ind w:firstLine="720"/>
        <w:jc w:val="both"/>
        <w:rPr>
          <w:rFonts w:ascii="Times New Roman" w:hAnsi="Times New Roman" w:cs="Times New Roman"/>
        </w:rPr>
      </w:pPr>
      <w:r w:rsidRPr="00D949E0">
        <w:rPr>
          <w:rFonts w:ascii="Times New Roman" w:hAnsi="Times New Roman" w:cs="Times New Roman"/>
        </w:rPr>
        <w:t xml:space="preserve">Setelah berjalan selama satu bulan keluar Penpres No. 17 tahun 1965 tentang pembentukan Bank tunggal dengan </w:t>
      </w:r>
      <w:proofErr w:type="gramStart"/>
      <w:r w:rsidRPr="00D949E0">
        <w:rPr>
          <w:rFonts w:ascii="Times New Roman" w:hAnsi="Times New Roman" w:cs="Times New Roman"/>
        </w:rPr>
        <w:t>nama</w:t>
      </w:r>
      <w:proofErr w:type="gramEnd"/>
      <w:r w:rsidRPr="00D949E0">
        <w:rPr>
          <w:rFonts w:ascii="Times New Roman" w:hAnsi="Times New Roman" w:cs="Times New Roman"/>
        </w:rPr>
        <w:t xml:space="preserve"> Bank Negara Indonesia. Dalam ketentuan baru itu, </w:t>
      </w:r>
      <w:r w:rsidRPr="00D949E0">
        <w:rPr>
          <w:rFonts w:ascii="Times New Roman" w:hAnsi="Times New Roman" w:cs="Times New Roman"/>
        </w:rPr>
        <w:lastRenderedPageBreak/>
        <w:t xml:space="preserve">Bank Indonesia Urusan Koperasi, Tani dan Nelayan (eks-BKTN) diintegrasikan dengan </w:t>
      </w:r>
      <w:proofErr w:type="gramStart"/>
      <w:r w:rsidRPr="00D949E0">
        <w:rPr>
          <w:rFonts w:ascii="Times New Roman" w:hAnsi="Times New Roman" w:cs="Times New Roman"/>
        </w:rPr>
        <w:t>nama</w:t>
      </w:r>
      <w:proofErr w:type="gramEnd"/>
      <w:r w:rsidRPr="00D949E0">
        <w:rPr>
          <w:rFonts w:ascii="Times New Roman" w:hAnsi="Times New Roman" w:cs="Times New Roman"/>
        </w:rPr>
        <w:t xml:space="preserve"> Bank Negara Indonesia unit II bidang </w:t>
      </w:r>
      <w:r w:rsidRPr="00F4357C">
        <w:rPr>
          <w:rFonts w:ascii="Times New Roman" w:hAnsi="Times New Roman" w:cs="Times New Roman"/>
          <w:i/>
        </w:rPr>
        <w:t>Rural</w:t>
      </w:r>
      <w:r w:rsidRPr="00D949E0">
        <w:rPr>
          <w:rFonts w:ascii="Times New Roman" w:hAnsi="Times New Roman" w:cs="Times New Roman"/>
        </w:rPr>
        <w:t>, sedangkan NHM menjadi Bank Negara Indonesia unit II bidang Ekspor Impor (</w:t>
      </w:r>
      <w:r w:rsidRPr="00D949E0">
        <w:rPr>
          <w:rFonts w:ascii="Times New Roman" w:hAnsi="Times New Roman" w:cs="Times New Roman"/>
          <w:i/>
        </w:rPr>
        <w:t>Exim</w:t>
      </w:r>
      <w:r w:rsidRPr="00D949E0">
        <w:rPr>
          <w:rFonts w:ascii="Times New Roman" w:hAnsi="Times New Roman" w:cs="Times New Roman"/>
        </w:rPr>
        <w:t xml:space="preserve">). </w:t>
      </w:r>
    </w:p>
    <w:p w:rsidR="002343A5" w:rsidRPr="00D949E0" w:rsidRDefault="002343A5" w:rsidP="002343A5">
      <w:pPr>
        <w:pStyle w:val="Default"/>
        <w:spacing w:line="480" w:lineRule="auto"/>
        <w:ind w:firstLine="720"/>
        <w:jc w:val="both"/>
        <w:rPr>
          <w:rFonts w:ascii="Times New Roman" w:hAnsi="Times New Roman" w:cs="Times New Roman"/>
        </w:rPr>
      </w:pPr>
      <w:r w:rsidRPr="00D949E0">
        <w:rPr>
          <w:rFonts w:ascii="Times New Roman" w:hAnsi="Times New Roman" w:cs="Times New Roman"/>
        </w:rPr>
        <w:t xml:space="preserve">Berdasarkan Undang-Undang No. 14 tahun 1967 tentang Undang-undang Pokok Perbankan dan Undang-undang No. 13 tahun 1968 tentang Undang-undang Bank Sentral, yang intinya mengembalikan fungsi Bank Indonesia sebagai Bank Sentral dan Bank Negara Indonesia Unit II Bidang Rular dan Ekspor Impor dipisahkan masing-masing menjadi dua Bank yaitu Bank Rakyat Indonesia dan Bank Ekspor Impor Indonesia. </w:t>
      </w:r>
      <w:proofErr w:type="gramStart"/>
      <w:r w:rsidRPr="00D949E0">
        <w:rPr>
          <w:rFonts w:ascii="Times New Roman" w:hAnsi="Times New Roman" w:cs="Times New Roman"/>
        </w:rPr>
        <w:t>Selanjutnya berdasarkan Undang-undang No. 21 tahun 1968 menetapkan kembali tugas-tugas pokok BRI sebagai Bank Umum.</w:t>
      </w:r>
      <w:proofErr w:type="gramEnd"/>
      <w:r w:rsidRPr="00D949E0">
        <w:rPr>
          <w:rFonts w:ascii="Times New Roman" w:hAnsi="Times New Roman" w:cs="Times New Roman"/>
        </w:rPr>
        <w:t xml:space="preserve"> Sejak 1 Agustus 1992 berdasarkan Undang-undang perbankan No. 7 tahun 1992 dan Peraturan Pemerintah RI No. 21 tahun 1992 status BRI berubah menjadi PT. Bank Rakyat Indonesia (Persero) yang kepemilikannya masih 100% ditangan Pemerintah. </w:t>
      </w:r>
    </w:p>
    <w:p w:rsidR="002343A5" w:rsidRPr="00D949E0" w:rsidRDefault="002343A5" w:rsidP="002343A5">
      <w:pPr>
        <w:pStyle w:val="Default"/>
        <w:spacing w:line="480" w:lineRule="auto"/>
        <w:ind w:firstLine="720"/>
        <w:jc w:val="both"/>
        <w:rPr>
          <w:rFonts w:ascii="Times New Roman" w:hAnsi="Times New Roman" w:cs="Times New Roman"/>
        </w:rPr>
      </w:pPr>
      <w:r w:rsidRPr="00D949E0">
        <w:rPr>
          <w:rFonts w:ascii="Times New Roman" w:hAnsi="Times New Roman" w:cs="Times New Roman"/>
        </w:rPr>
        <w:t>Penawaran umum saham perdana (</w:t>
      </w:r>
      <w:r w:rsidRPr="00D949E0">
        <w:rPr>
          <w:rFonts w:ascii="Times New Roman" w:hAnsi="Times New Roman" w:cs="Times New Roman"/>
          <w:i/>
          <w:iCs/>
        </w:rPr>
        <w:t xml:space="preserve">Initial Public Offering </w:t>
      </w:r>
      <w:r w:rsidRPr="00D949E0">
        <w:rPr>
          <w:rFonts w:ascii="Times New Roman" w:hAnsi="Times New Roman" w:cs="Times New Roman"/>
        </w:rPr>
        <w:t xml:space="preserve">(“IPO”)) meliputi penawaran kepada masyarakat internasional dan penawaran kepada masyarakat Indonesia.BRI menyerahkan pendaftarannya kepada Badan Pengawas Pasar Modal dan Lembaga Keuangan (Bapepam-LK) dan pernyataan pendaftaran tersebut telah menjadi efektif berdasarkan Surat Ketua Bapepam dan LK No.S-2646/PM/2003 tanggal 31 Oktober 2003. Penawaran umum saham perdana BRI meliputi 3.811.765.000 lembar saham dengan nilai nominal Rp500 (Rupiah penuh) per lembar saham dengan harga jual Rp. 875 (Rupiah penuh) per lembar saham di Surabaya (sekarang Bursa Efek Indonesia) pada tanggal 10 November 2003 dan pada saat yang bersamaan seluruh saham Bank Rakyat Indonesia juga dicatatkan. </w:t>
      </w:r>
      <w:bookmarkStart w:id="0" w:name="_GoBack"/>
      <w:bookmarkEnd w:id="0"/>
    </w:p>
    <w:p w:rsidR="002343A5" w:rsidRPr="00D949E0" w:rsidRDefault="002343A5" w:rsidP="002343A5">
      <w:pPr>
        <w:pStyle w:val="Default"/>
        <w:spacing w:line="480" w:lineRule="auto"/>
        <w:ind w:firstLine="360"/>
        <w:jc w:val="both"/>
        <w:rPr>
          <w:rFonts w:ascii="Times New Roman" w:hAnsi="Times New Roman" w:cs="Times New Roman"/>
        </w:rPr>
      </w:pPr>
      <w:r w:rsidRPr="00D949E0">
        <w:rPr>
          <w:rFonts w:ascii="Times New Roman" w:hAnsi="Times New Roman" w:cs="Times New Roman"/>
        </w:rPr>
        <w:t xml:space="preserve">Anggaran Dasar Perusahaan Perseroan (Persero) PT. Bank Rakyat Indonesia (Persero) Tbk mengalami beberapa perubahan yaitu: </w:t>
      </w:r>
    </w:p>
    <w:p w:rsidR="002343A5" w:rsidRPr="00D949E0" w:rsidRDefault="002343A5" w:rsidP="002343A5">
      <w:pPr>
        <w:pStyle w:val="Default"/>
        <w:spacing w:line="480" w:lineRule="auto"/>
        <w:jc w:val="both"/>
        <w:rPr>
          <w:rFonts w:ascii="Times New Roman" w:hAnsi="Times New Roman" w:cs="Times New Roman"/>
        </w:rPr>
      </w:pPr>
    </w:p>
    <w:p w:rsidR="002343A5" w:rsidRPr="00D949E0" w:rsidRDefault="002343A5" w:rsidP="002343A5">
      <w:pPr>
        <w:pStyle w:val="Default"/>
        <w:numPr>
          <w:ilvl w:val="0"/>
          <w:numId w:val="4"/>
        </w:numPr>
        <w:spacing w:line="480" w:lineRule="auto"/>
        <w:jc w:val="both"/>
        <w:rPr>
          <w:rFonts w:ascii="Times New Roman" w:hAnsi="Times New Roman" w:cs="Times New Roman"/>
        </w:rPr>
      </w:pPr>
      <w:r w:rsidRPr="00D949E0">
        <w:rPr>
          <w:rFonts w:ascii="Times New Roman" w:hAnsi="Times New Roman" w:cs="Times New Roman"/>
        </w:rPr>
        <w:t xml:space="preserve">Anggaran Dasar PT. Bank </w:t>
      </w:r>
      <w:r>
        <w:rPr>
          <w:rFonts w:ascii="Times New Roman" w:hAnsi="Times New Roman" w:cs="Times New Roman"/>
        </w:rPr>
        <w:t>Rakyat Indonesia (Persero), Tbk</w:t>
      </w:r>
      <w:r w:rsidRPr="00D949E0">
        <w:rPr>
          <w:rFonts w:ascii="Times New Roman" w:hAnsi="Times New Roman" w:cs="Times New Roman"/>
        </w:rPr>
        <w:t xml:space="preserve">, yang seluruh perubahannya dimuat dalam Akta No. 51 tanggal 26 Mei 2008 yang telah disetujui Menteri Hukum dan Hak Asasi Manusia RI No.AHU-48353.AH.01.02 Tahun 2008 tanggal 06 Agustus 2008 beserta perubahan-perubahannya. </w:t>
      </w:r>
    </w:p>
    <w:p w:rsidR="002343A5" w:rsidRPr="00D949E0" w:rsidRDefault="002343A5" w:rsidP="002343A5">
      <w:pPr>
        <w:pStyle w:val="Default"/>
        <w:spacing w:line="480" w:lineRule="auto"/>
        <w:jc w:val="both"/>
        <w:rPr>
          <w:rFonts w:ascii="Times New Roman" w:hAnsi="Times New Roman" w:cs="Times New Roman"/>
        </w:rPr>
      </w:pPr>
    </w:p>
    <w:p w:rsidR="002343A5" w:rsidRPr="00D949E0" w:rsidRDefault="002343A5" w:rsidP="002343A5">
      <w:pPr>
        <w:pStyle w:val="Default"/>
        <w:numPr>
          <w:ilvl w:val="0"/>
          <w:numId w:val="4"/>
        </w:numPr>
        <w:spacing w:line="480" w:lineRule="auto"/>
        <w:jc w:val="both"/>
        <w:rPr>
          <w:rFonts w:ascii="Times New Roman" w:hAnsi="Times New Roman" w:cs="Times New Roman"/>
        </w:rPr>
      </w:pPr>
      <w:r w:rsidRPr="00D949E0">
        <w:rPr>
          <w:rFonts w:ascii="Times New Roman" w:hAnsi="Times New Roman" w:cs="Times New Roman"/>
        </w:rPr>
        <w:t xml:space="preserve">Akta Penyertaan Keputusan Rapat Umum Pemegang Saham Perusahaan (PERSERO) PT. Bank Rakyat Indonesia Tbk disingkat PT. Bank Rakyat Indoesia (Persero) Tbk No.51tanggal 26 Mei 2008 </w:t>
      </w:r>
    </w:p>
    <w:p w:rsidR="002343A5" w:rsidRPr="00D949E0" w:rsidRDefault="002343A5" w:rsidP="002343A5">
      <w:pPr>
        <w:pStyle w:val="Default"/>
        <w:spacing w:line="480" w:lineRule="auto"/>
        <w:jc w:val="both"/>
        <w:rPr>
          <w:rFonts w:ascii="Times New Roman" w:hAnsi="Times New Roman" w:cs="Times New Roman"/>
        </w:rPr>
      </w:pPr>
    </w:p>
    <w:p w:rsidR="002343A5" w:rsidRPr="00D949E0" w:rsidRDefault="002343A5" w:rsidP="002343A5">
      <w:pPr>
        <w:pStyle w:val="Default"/>
        <w:numPr>
          <w:ilvl w:val="0"/>
          <w:numId w:val="4"/>
        </w:numPr>
        <w:spacing w:line="480" w:lineRule="auto"/>
        <w:jc w:val="both"/>
        <w:rPr>
          <w:rFonts w:ascii="Times New Roman" w:hAnsi="Times New Roman" w:cs="Times New Roman"/>
        </w:rPr>
      </w:pPr>
      <w:r w:rsidRPr="00D949E0">
        <w:rPr>
          <w:rFonts w:ascii="Times New Roman" w:hAnsi="Times New Roman" w:cs="Times New Roman"/>
        </w:rPr>
        <w:t xml:space="preserve">Akta Pernyataan Keputusan Rapat Umum Pemegang Saham Luar Biasa Perusahaan Perseroan (PERSERO) PT Bank Rakyat Indonesia Tbk disingkat PT Bank Rakyat Indonesia (Persero) Tbk Nomor 7 Tanggal 13 Februari 2009 </w:t>
      </w:r>
    </w:p>
    <w:p w:rsidR="002343A5" w:rsidRPr="00D949E0" w:rsidRDefault="002343A5" w:rsidP="002343A5">
      <w:pPr>
        <w:pStyle w:val="Default"/>
        <w:rPr>
          <w:rFonts w:ascii="Times New Roman" w:hAnsi="Times New Roman" w:cs="Times New Roman"/>
        </w:rPr>
      </w:pPr>
    </w:p>
    <w:p w:rsidR="002343A5" w:rsidRPr="00D949E0" w:rsidRDefault="002343A5" w:rsidP="002343A5">
      <w:pPr>
        <w:pStyle w:val="Default"/>
        <w:numPr>
          <w:ilvl w:val="0"/>
          <w:numId w:val="4"/>
        </w:numPr>
        <w:spacing w:line="480" w:lineRule="auto"/>
        <w:jc w:val="both"/>
        <w:rPr>
          <w:rFonts w:ascii="Times New Roman" w:hAnsi="Times New Roman" w:cs="Times New Roman"/>
        </w:rPr>
      </w:pPr>
      <w:r w:rsidRPr="00D949E0">
        <w:rPr>
          <w:rFonts w:ascii="Times New Roman" w:hAnsi="Times New Roman" w:cs="Times New Roman"/>
        </w:rPr>
        <w:t xml:space="preserve">Akta Pernyataan Keputusan Rapat Umum Pemegang Saham Luar Biasa Perusahaan Perseroan (PERSERO) PT Bank Rakyat Indonesia Tbk disingkat PT Bank Rakyat Indonesia (Persero) Tbk Nomor 4 Tanggal 2 Februari 2009 </w:t>
      </w:r>
    </w:p>
    <w:p w:rsidR="002343A5" w:rsidRPr="00D949E0" w:rsidRDefault="002343A5" w:rsidP="002343A5">
      <w:pPr>
        <w:pStyle w:val="Default"/>
        <w:spacing w:line="480" w:lineRule="auto"/>
        <w:ind w:firstLine="360"/>
        <w:jc w:val="both"/>
        <w:rPr>
          <w:rFonts w:ascii="Times New Roman" w:hAnsi="Times New Roman" w:cs="Times New Roman"/>
        </w:rPr>
      </w:pPr>
      <w:r w:rsidRPr="00D949E0">
        <w:rPr>
          <w:rFonts w:ascii="Times New Roman" w:hAnsi="Times New Roman" w:cs="Times New Roman"/>
        </w:rPr>
        <w:t xml:space="preserve">PT. Bank Rakyat Indonesia (Persero) Tbk yang didirikan sejak tahun 1895 didasarkan pelayanan pada masyarakat kecil sampai sekarang tetap konsisten, yaitu dengan fokus pembiayaan kepada Usaha Mikro Kecil dan Menengah (UMKM). Hal ini tercermin dari penyaluran KUK (Kredit Usaha Kecil) pada tahun 1994 sebesar Rp. 6.419,8 milyar.Atas keberhasilannya sebagai bank pertama yang dapat menyalurkan kredit mikro (KUR) kepada masyarakat dalam jumlah yang besar, kinerja PT. Bank Rakyat Indonesia (Persero) Tbk </w:t>
      </w:r>
      <w:r w:rsidRPr="00D949E0">
        <w:rPr>
          <w:rFonts w:ascii="Times New Roman" w:hAnsi="Times New Roman" w:cs="Times New Roman"/>
        </w:rPr>
        <w:lastRenderedPageBreak/>
        <w:t xml:space="preserve">mendapat pujian dari Presiden RI, Susilo Bambang Yudhoyono pada AFI </w:t>
      </w:r>
      <w:r w:rsidRPr="00D949E0">
        <w:rPr>
          <w:rFonts w:ascii="Times New Roman" w:hAnsi="Times New Roman" w:cs="Times New Roman"/>
          <w:i/>
          <w:iCs/>
        </w:rPr>
        <w:t xml:space="preserve">Global Policy Forum </w:t>
      </w:r>
      <w:r w:rsidRPr="00D949E0">
        <w:rPr>
          <w:rFonts w:ascii="Times New Roman" w:hAnsi="Times New Roman" w:cs="Times New Roman"/>
        </w:rPr>
        <w:t>di Bali 27 September 2010.</w:t>
      </w:r>
    </w:p>
    <w:p w:rsidR="002343A5" w:rsidRDefault="002343A5" w:rsidP="002343A5">
      <w:pPr>
        <w:tabs>
          <w:tab w:val="left" w:pos="709"/>
        </w:tabs>
        <w:spacing w:after="0" w:line="480" w:lineRule="auto"/>
        <w:jc w:val="both"/>
        <w:rPr>
          <w:rFonts w:ascii="Times New Roman" w:hAnsi="Times New Roman" w:cs="Times New Roman"/>
          <w:sz w:val="24"/>
          <w:szCs w:val="24"/>
        </w:rPr>
      </w:pPr>
      <w:r w:rsidRPr="00D949E0">
        <w:rPr>
          <w:rFonts w:ascii="Times New Roman" w:hAnsi="Times New Roman" w:cs="Times New Roman"/>
          <w:sz w:val="24"/>
          <w:szCs w:val="24"/>
        </w:rPr>
        <w:tab/>
      </w:r>
      <w:proofErr w:type="gramStart"/>
      <w:r w:rsidRPr="00D949E0">
        <w:rPr>
          <w:rFonts w:ascii="Times New Roman" w:hAnsi="Times New Roman" w:cs="Times New Roman"/>
          <w:sz w:val="24"/>
          <w:szCs w:val="24"/>
        </w:rPr>
        <w:t>Seiring dengan perkembangan dunia perbankan yang semakin pesat maka sampai saat ini Bank Rakyat Indonesia mempunyai unit kerja yang berjumlah 4.447 buah, yang terdiri dari 1 Kantor Pusat BRI yang berlokasi di Gedung BRI I, Jl. Jenderal Sudirman Kav.</w:t>
      </w:r>
      <w:proofErr w:type="gramEnd"/>
      <w:r w:rsidRPr="00D949E0">
        <w:rPr>
          <w:rFonts w:ascii="Times New Roman" w:hAnsi="Times New Roman" w:cs="Times New Roman"/>
          <w:sz w:val="24"/>
          <w:szCs w:val="24"/>
        </w:rPr>
        <w:t xml:space="preserve"> 44-46, Jakarta, 12 Kantor Wilayah, 12 Kantor Inspeksi /SPI, 170 Kantor Cabang (dalam negeri), 145 Kantor Cabang Pembantu, 1 Kantor Cabang Khusus, 1 </w:t>
      </w:r>
      <w:r w:rsidRPr="00D949E0">
        <w:rPr>
          <w:rFonts w:ascii="Times New Roman" w:hAnsi="Times New Roman" w:cs="Times New Roman"/>
          <w:i/>
          <w:iCs/>
          <w:sz w:val="24"/>
          <w:szCs w:val="24"/>
        </w:rPr>
        <w:t>New York Agency</w:t>
      </w:r>
      <w:r w:rsidRPr="00D949E0">
        <w:rPr>
          <w:rFonts w:ascii="Times New Roman" w:hAnsi="Times New Roman" w:cs="Times New Roman"/>
          <w:sz w:val="24"/>
          <w:szCs w:val="24"/>
        </w:rPr>
        <w:t xml:space="preserve">, 1 </w:t>
      </w:r>
      <w:r w:rsidRPr="00D949E0">
        <w:rPr>
          <w:rFonts w:ascii="Times New Roman" w:hAnsi="Times New Roman" w:cs="Times New Roman"/>
          <w:i/>
          <w:iCs/>
          <w:sz w:val="24"/>
          <w:szCs w:val="24"/>
        </w:rPr>
        <w:t>Caymand Island Agency</w:t>
      </w:r>
      <w:r w:rsidRPr="00D949E0">
        <w:rPr>
          <w:rFonts w:ascii="Times New Roman" w:hAnsi="Times New Roman" w:cs="Times New Roman"/>
          <w:sz w:val="24"/>
          <w:szCs w:val="24"/>
        </w:rPr>
        <w:t>, 1 Kantor Perwakilan Hongkong, 40 Kantor Kas Bayar, 6 Kantor Mobil Bank, 193 P.POINT,3.705 BRI UNIT dan 357 Pos Pelayanan Desa.</w:t>
      </w:r>
    </w:p>
    <w:p w:rsidR="002343A5" w:rsidRPr="00D949E0" w:rsidRDefault="002343A5" w:rsidP="002343A5">
      <w:pPr>
        <w:tabs>
          <w:tab w:val="left" w:pos="709"/>
        </w:tabs>
        <w:spacing w:after="0" w:line="480" w:lineRule="auto"/>
        <w:jc w:val="both"/>
        <w:rPr>
          <w:rFonts w:ascii="Times New Roman" w:hAnsi="Times New Roman" w:cs="Times New Roman"/>
          <w:sz w:val="24"/>
          <w:szCs w:val="24"/>
        </w:rPr>
      </w:pPr>
    </w:p>
    <w:p w:rsidR="002343A5" w:rsidRPr="00D949E0" w:rsidRDefault="002343A5" w:rsidP="002343A5">
      <w:pPr>
        <w:tabs>
          <w:tab w:val="left" w:pos="709"/>
        </w:tabs>
        <w:spacing w:after="0" w:line="480" w:lineRule="auto"/>
        <w:jc w:val="both"/>
        <w:rPr>
          <w:rFonts w:ascii="Times New Roman" w:hAnsi="Times New Roman" w:cs="Times New Roman"/>
          <w:b/>
          <w:sz w:val="24"/>
          <w:szCs w:val="24"/>
        </w:rPr>
      </w:pPr>
      <w:r w:rsidRPr="00D949E0">
        <w:rPr>
          <w:rFonts w:ascii="Times New Roman" w:hAnsi="Times New Roman" w:cs="Times New Roman"/>
          <w:b/>
          <w:sz w:val="24"/>
          <w:szCs w:val="24"/>
        </w:rPr>
        <w:t>3.1.2    Visi dan Misi PT. Bank Rakyat Indonesia, Tbk.</w:t>
      </w:r>
    </w:p>
    <w:p w:rsidR="002343A5" w:rsidRDefault="002343A5" w:rsidP="002343A5">
      <w:pPr>
        <w:pStyle w:val="Default"/>
        <w:spacing w:line="480" w:lineRule="auto"/>
        <w:ind w:firstLine="720"/>
        <w:jc w:val="both"/>
        <w:rPr>
          <w:rFonts w:ascii="Times New Roman" w:hAnsi="Times New Roman" w:cs="Times New Roman"/>
        </w:rPr>
      </w:pPr>
      <w:r w:rsidRPr="00D949E0">
        <w:rPr>
          <w:rFonts w:ascii="Times New Roman" w:hAnsi="Times New Roman" w:cs="Times New Roman"/>
        </w:rPr>
        <w:t xml:space="preserve">Dalam melaksanakan fungsinya sebagai lembaga </w:t>
      </w:r>
      <w:r w:rsidRPr="00D949E0">
        <w:rPr>
          <w:rFonts w:ascii="Times New Roman" w:hAnsi="Times New Roman" w:cs="Times New Roman"/>
          <w:i/>
          <w:iCs/>
        </w:rPr>
        <w:t>financial intermediary</w:t>
      </w:r>
      <w:r w:rsidRPr="00D949E0">
        <w:rPr>
          <w:rFonts w:ascii="Times New Roman" w:hAnsi="Times New Roman" w:cs="Times New Roman"/>
        </w:rPr>
        <w:t xml:space="preserve">, agar dalam pelaksanaan kegiatan operasionalnya tercapai apa yang telah ditargetkan, berikut ini adalah visi dan misi PT. Bank Rakyat Indonesia (Persero) Tbk </w:t>
      </w:r>
      <w:proofErr w:type="gramStart"/>
      <w:r w:rsidRPr="00D949E0">
        <w:rPr>
          <w:rFonts w:ascii="Times New Roman" w:hAnsi="Times New Roman" w:cs="Times New Roman"/>
        </w:rPr>
        <w:t>adalah :</w:t>
      </w:r>
      <w:proofErr w:type="gramEnd"/>
    </w:p>
    <w:p w:rsidR="002343A5" w:rsidRPr="00D949E0" w:rsidRDefault="002343A5" w:rsidP="002343A5">
      <w:pPr>
        <w:pStyle w:val="Default"/>
        <w:spacing w:line="480" w:lineRule="auto"/>
        <w:ind w:firstLine="720"/>
        <w:jc w:val="both"/>
        <w:rPr>
          <w:rFonts w:ascii="Times New Roman" w:hAnsi="Times New Roman" w:cs="Times New Roman"/>
        </w:rPr>
      </w:pPr>
    </w:p>
    <w:p w:rsidR="002343A5" w:rsidRPr="00D949E0" w:rsidRDefault="002343A5" w:rsidP="002343A5">
      <w:pPr>
        <w:pStyle w:val="Default"/>
        <w:spacing w:line="480" w:lineRule="auto"/>
        <w:jc w:val="both"/>
        <w:rPr>
          <w:rFonts w:ascii="Times New Roman" w:hAnsi="Times New Roman" w:cs="Times New Roman"/>
          <w:b/>
        </w:rPr>
      </w:pPr>
      <w:proofErr w:type="gramStart"/>
      <w:r w:rsidRPr="00D949E0">
        <w:rPr>
          <w:rFonts w:ascii="Times New Roman" w:hAnsi="Times New Roman" w:cs="Times New Roman"/>
          <w:b/>
        </w:rPr>
        <w:t>3.1.2.1  Visi</w:t>
      </w:r>
      <w:proofErr w:type="gramEnd"/>
    </w:p>
    <w:p w:rsidR="002343A5" w:rsidRPr="00D949E0" w:rsidRDefault="002343A5" w:rsidP="002343A5">
      <w:pPr>
        <w:pStyle w:val="Default"/>
        <w:spacing w:line="480" w:lineRule="auto"/>
        <w:ind w:firstLine="720"/>
        <w:jc w:val="both"/>
        <w:rPr>
          <w:rFonts w:ascii="Times New Roman" w:hAnsi="Times New Roman" w:cs="Times New Roman"/>
        </w:rPr>
      </w:pPr>
      <w:proofErr w:type="gramStart"/>
      <w:r w:rsidRPr="00D949E0">
        <w:rPr>
          <w:rFonts w:ascii="Times New Roman" w:hAnsi="Times New Roman" w:cs="Times New Roman"/>
        </w:rPr>
        <w:t>Visi PT. Bank Rakyat Indonesia (Persero) Tbk adalah “Menjadi bank komersial terkemuka yang selalu mengutamakan kepuasan nasabah”.</w:t>
      </w:r>
      <w:proofErr w:type="gramEnd"/>
    </w:p>
    <w:p w:rsidR="002343A5" w:rsidRPr="00D949E0" w:rsidRDefault="002343A5" w:rsidP="002343A5">
      <w:pPr>
        <w:pStyle w:val="Default"/>
        <w:spacing w:line="480" w:lineRule="auto"/>
        <w:jc w:val="both"/>
        <w:rPr>
          <w:rFonts w:ascii="Times New Roman" w:hAnsi="Times New Roman" w:cs="Times New Roman"/>
          <w:b/>
        </w:rPr>
      </w:pPr>
      <w:proofErr w:type="gramStart"/>
      <w:r w:rsidRPr="00D949E0">
        <w:rPr>
          <w:rFonts w:ascii="Times New Roman" w:hAnsi="Times New Roman" w:cs="Times New Roman"/>
          <w:b/>
        </w:rPr>
        <w:t>3.1.2.2  Misi</w:t>
      </w:r>
      <w:proofErr w:type="gramEnd"/>
    </w:p>
    <w:p w:rsidR="002343A5" w:rsidRPr="00D949E0" w:rsidRDefault="002343A5" w:rsidP="002343A5">
      <w:pPr>
        <w:pStyle w:val="Default"/>
        <w:spacing w:line="480" w:lineRule="auto"/>
        <w:ind w:firstLine="720"/>
        <w:jc w:val="both"/>
        <w:rPr>
          <w:rFonts w:ascii="Times New Roman" w:hAnsi="Times New Roman" w:cs="Times New Roman"/>
        </w:rPr>
      </w:pPr>
      <w:proofErr w:type="gramStart"/>
      <w:r w:rsidRPr="00D949E0">
        <w:rPr>
          <w:rFonts w:ascii="Times New Roman" w:hAnsi="Times New Roman" w:cs="Times New Roman"/>
        </w:rPr>
        <w:t>Melakukan kegiatan perbankan yang terbaik dengan mengutamakan pelayanan kepada usaha mikro, kecil dan menengah untuk menunjang peningkatan ekonomi masyarakat.</w:t>
      </w:r>
      <w:proofErr w:type="gramEnd"/>
    </w:p>
    <w:p w:rsidR="002343A5" w:rsidRPr="00D949E0" w:rsidRDefault="002343A5" w:rsidP="002343A5">
      <w:pPr>
        <w:pStyle w:val="Default"/>
        <w:numPr>
          <w:ilvl w:val="0"/>
          <w:numId w:val="5"/>
        </w:numPr>
        <w:spacing w:line="480" w:lineRule="auto"/>
        <w:jc w:val="both"/>
        <w:rPr>
          <w:rFonts w:ascii="Times New Roman" w:hAnsi="Times New Roman" w:cs="Times New Roman"/>
        </w:rPr>
      </w:pPr>
      <w:r w:rsidRPr="00D949E0">
        <w:rPr>
          <w:rFonts w:ascii="Times New Roman" w:hAnsi="Times New Roman" w:cs="Times New Roman"/>
        </w:rPr>
        <w:lastRenderedPageBreak/>
        <w:t xml:space="preserve">Memberikan pelayanan prima kepada nasabah melalui jaringan kerja yang tersebar luas dan didukung oleh sumber daya manusia yang profesional dengan melaksanakan praktek </w:t>
      </w:r>
      <w:r w:rsidRPr="00D949E0">
        <w:rPr>
          <w:rFonts w:ascii="Times New Roman" w:hAnsi="Times New Roman" w:cs="Times New Roman"/>
          <w:i/>
          <w:iCs/>
        </w:rPr>
        <w:t>good corporate governance</w:t>
      </w:r>
      <w:r w:rsidRPr="00D949E0">
        <w:rPr>
          <w:rFonts w:ascii="Times New Roman" w:hAnsi="Times New Roman" w:cs="Times New Roman"/>
        </w:rPr>
        <w:t xml:space="preserve">. </w:t>
      </w:r>
    </w:p>
    <w:p w:rsidR="002343A5" w:rsidRPr="00D949E0" w:rsidRDefault="002343A5" w:rsidP="002343A5">
      <w:pPr>
        <w:pStyle w:val="Default"/>
        <w:spacing w:line="480" w:lineRule="auto"/>
        <w:jc w:val="both"/>
        <w:rPr>
          <w:rFonts w:ascii="Times New Roman" w:hAnsi="Times New Roman" w:cs="Times New Roman"/>
        </w:rPr>
      </w:pPr>
    </w:p>
    <w:p w:rsidR="002343A5" w:rsidRPr="00D949E0" w:rsidRDefault="002343A5" w:rsidP="002343A5">
      <w:pPr>
        <w:pStyle w:val="Default"/>
        <w:numPr>
          <w:ilvl w:val="0"/>
          <w:numId w:val="5"/>
        </w:numPr>
        <w:spacing w:line="480" w:lineRule="auto"/>
        <w:jc w:val="both"/>
        <w:rPr>
          <w:rFonts w:ascii="Times New Roman" w:hAnsi="Times New Roman" w:cs="Times New Roman"/>
        </w:rPr>
      </w:pPr>
      <w:r w:rsidRPr="00D949E0">
        <w:rPr>
          <w:rFonts w:ascii="Times New Roman" w:hAnsi="Times New Roman" w:cs="Times New Roman"/>
        </w:rPr>
        <w:t xml:space="preserve">Memberikan keuntungan dan manfaat yang optimal kepada pihak-pihak yang berkepentingan. </w:t>
      </w:r>
    </w:p>
    <w:p w:rsidR="002343A5" w:rsidRDefault="002343A5" w:rsidP="002343A5">
      <w:pPr>
        <w:pStyle w:val="Default"/>
        <w:spacing w:line="480" w:lineRule="auto"/>
        <w:ind w:firstLine="720"/>
        <w:jc w:val="both"/>
        <w:rPr>
          <w:rFonts w:ascii="Times New Roman" w:hAnsi="Times New Roman" w:cs="Times New Roman"/>
        </w:rPr>
      </w:pPr>
      <w:r w:rsidRPr="00D949E0">
        <w:rPr>
          <w:rFonts w:ascii="Times New Roman" w:hAnsi="Times New Roman" w:cs="Times New Roman"/>
        </w:rPr>
        <w:t xml:space="preserve">PT. Bank Rakyat Indonesia (Persero) Tbk memiliki budaya kerja yang berlaku diseluruh lingkungan wilayah kerja yang mengandung nilai-nilai, bukti-bukti dan pedoman yang merupakan ciri khas perusahaan </w:t>
      </w:r>
      <w:proofErr w:type="gramStart"/>
      <w:r w:rsidRPr="00D949E0">
        <w:rPr>
          <w:rFonts w:ascii="Times New Roman" w:hAnsi="Times New Roman" w:cs="Times New Roman"/>
        </w:rPr>
        <w:t>diantaranya :</w:t>
      </w:r>
      <w:proofErr w:type="gramEnd"/>
    </w:p>
    <w:p w:rsidR="002343A5" w:rsidRPr="00D949E0" w:rsidRDefault="002343A5" w:rsidP="002343A5">
      <w:pPr>
        <w:pStyle w:val="Default"/>
        <w:spacing w:line="480" w:lineRule="auto"/>
        <w:ind w:firstLine="720"/>
        <w:jc w:val="both"/>
        <w:rPr>
          <w:rFonts w:ascii="Times New Roman" w:hAnsi="Times New Roman" w:cs="Times New Roman"/>
        </w:rPr>
      </w:pPr>
    </w:p>
    <w:p w:rsidR="002343A5" w:rsidRDefault="002343A5" w:rsidP="002343A5">
      <w:pPr>
        <w:pStyle w:val="Default"/>
        <w:numPr>
          <w:ilvl w:val="1"/>
          <w:numId w:val="5"/>
        </w:numPr>
        <w:spacing w:line="480" w:lineRule="auto"/>
        <w:ind w:left="1080"/>
        <w:jc w:val="both"/>
        <w:rPr>
          <w:rFonts w:ascii="Times New Roman" w:hAnsi="Times New Roman" w:cs="Times New Roman"/>
        </w:rPr>
      </w:pPr>
      <w:r>
        <w:rPr>
          <w:rFonts w:ascii="Times New Roman" w:hAnsi="Times New Roman" w:cs="Times New Roman"/>
        </w:rPr>
        <w:t>Integritas</w:t>
      </w:r>
    </w:p>
    <w:p w:rsidR="002343A5" w:rsidRPr="00D949E0" w:rsidRDefault="002343A5" w:rsidP="002343A5">
      <w:pPr>
        <w:pStyle w:val="Default"/>
        <w:spacing w:line="480" w:lineRule="auto"/>
        <w:ind w:left="1080"/>
        <w:jc w:val="both"/>
        <w:rPr>
          <w:rFonts w:ascii="Times New Roman" w:hAnsi="Times New Roman" w:cs="Times New Roman"/>
        </w:rPr>
      </w:pPr>
      <w:r w:rsidRPr="00D949E0">
        <w:rPr>
          <w:rFonts w:ascii="Times New Roman" w:hAnsi="Times New Roman" w:cs="Times New Roman"/>
        </w:rPr>
        <w:t xml:space="preserve">Setiap pekerja menjadi satu atau menyatu dengan BRI </w:t>
      </w:r>
    </w:p>
    <w:p w:rsidR="002343A5" w:rsidRDefault="002343A5" w:rsidP="002343A5">
      <w:pPr>
        <w:pStyle w:val="Default"/>
        <w:numPr>
          <w:ilvl w:val="1"/>
          <w:numId w:val="5"/>
        </w:numPr>
        <w:spacing w:line="480" w:lineRule="auto"/>
        <w:ind w:left="1080"/>
        <w:jc w:val="both"/>
        <w:rPr>
          <w:rFonts w:ascii="Times New Roman" w:hAnsi="Times New Roman" w:cs="Times New Roman"/>
        </w:rPr>
      </w:pPr>
      <w:r>
        <w:rPr>
          <w:rFonts w:ascii="Times New Roman" w:hAnsi="Times New Roman" w:cs="Times New Roman"/>
        </w:rPr>
        <w:t>Profesionalisme</w:t>
      </w:r>
    </w:p>
    <w:p w:rsidR="002343A5" w:rsidRPr="00D949E0" w:rsidRDefault="002343A5" w:rsidP="002343A5">
      <w:pPr>
        <w:pStyle w:val="Default"/>
        <w:spacing w:line="480" w:lineRule="auto"/>
        <w:ind w:left="1080"/>
        <w:jc w:val="both"/>
        <w:rPr>
          <w:rFonts w:ascii="Times New Roman" w:hAnsi="Times New Roman" w:cs="Times New Roman"/>
        </w:rPr>
      </w:pPr>
      <w:r w:rsidRPr="00D949E0">
        <w:rPr>
          <w:rFonts w:ascii="Times New Roman" w:hAnsi="Times New Roman" w:cs="Times New Roman"/>
        </w:rPr>
        <w:t xml:space="preserve">Setiap pekerja harus bekerja secara professional </w:t>
      </w:r>
    </w:p>
    <w:p w:rsidR="002343A5" w:rsidRDefault="002343A5" w:rsidP="002343A5">
      <w:pPr>
        <w:pStyle w:val="Default"/>
        <w:numPr>
          <w:ilvl w:val="1"/>
          <w:numId w:val="5"/>
        </w:numPr>
        <w:spacing w:line="480" w:lineRule="auto"/>
        <w:ind w:left="1080"/>
        <w:jc w:val="both"/>
        <w:rPr>
          <w:rFonts w:ascii="Times New Roman" w:hAnsi="Times New Roman" w:cs="Times New Roman"/>
        </w:rPr>
      </w:pPr>
      <w:r>
        <w:rPr>
          <w:rFonts w:ascii="Times New Roman" w:hAnsi="Times New Roman" w:cs="Times New Roman"/>
        </w:rPr>
        <w:t>Kepuasan Nasabah</w:t>
      </w:r>
    </w:p>
    <w:p w:rsidR="002343A5" w:rsidRPr="00D949E0" w:rsidRDefault="002343A5" w:rsidP="002343A5">
      <w:pPr>
        <w:pStyle w:val="Default"/>
        <w:spacing w:line="480" w:lineRule="auto"/>
        <w:ind w:left="1080"/>
        <w:jc w:val="both"/>
        <w:rPr>
          <w:rFonts w:ascii="Times New Roman" w:hAnsi="Times New Roman" w:cs="Times New Roman"/>
        </w:rPr>
      </w:pPr>
      <w:r w:rsidRPr="00D949E0">
        <w:rPr>
          <w:rFonts w:ascii="Times New Roman" w:hAnsi="Times New Roman" w:cs="Times New Roman"/>
        </w:rPr>
        <w:t xml:space="preserve">BRI mengutamakan kepuasan nasabah </w:t>
      </w:r>
    </w:p>
    <w:p w:rsidR="002343A5" w:rsidRDefault="002343A5" w:rsidP="002343A5">
      <w:pPr>
        <w:pStyle w:val="Default"/>
        <w:numPr>
          <w:ilvl w:val="1"/>
          <w:numId w:val="5"/>
        </w:numPr>
        <w:spacing w:line="480" w:lineRule="auto"/>
        <w:ind w:left="1080"/>
        <w:jc w:val="both"/>
        <w:rPr>
          <w:rFonts w:ascii="Times New Roman" w:hAnsi="Times New Roman" w:cs="Times New Roman"/>
        </w:rPr>
      </w:pPr>
      <w:r>
        <w:rPr>
          <w:rFonts w:ascii="Times New Roman" w:hAnsi="Times New Roman" w:cs="Times New Roman"/>
        </w:rPr>
        <w:t>Keteladanan</w:t>
      </w:r>
    </w:p>
    <w:p w:rsidR="002343A5" w:rsidRPr="00D949E0" w:rsidRDefault="002343A5" w:rsidP="002343A5">
      <w:pPr>
        <w:pStyle w:val="Default"/>
        <w:spacing w:line="480" w:lineRule="auto"/>
        <w:ind w:left="1080"/>
        <w:jc w:val="both"/>
        <w:rPr>
          <w:rFonts w:ascii="Times New Roman" w:hAnsi="Times New Roman" w:cs="Times New Roman"/>
        </w:rPr>
      </w:pPr>
      <w:r w:rsidRPr="00D949E0">
        <w:rPr>
          <w:rFonts w:ascii="Times New Roman" w:hAnsi="Times New Roman" w:cs="Times New Roman"/>
        </w:rPr>
        <w:t xml:space="preserve">Setiap pemimpin menjadi teladan bagi bawahannya </w:t>
      </w:r>
    </w:p>
    <w:p w:rsidR="002343A5" w:rsidRDefault="002343A5" w:rsidP="002343A5">
      <w:pPr>
        <w:pStyle w:val="Default"/>
        <w:numPr>
          <w:ilvl w:val="1"/>
          <w:numId w:val="5"/>
        </w:numPr>
        <w:spacing w:line="480" w:lineRule="auto"/>
        <w:ind w:left="1080"/>
        <w:jc w:val="both"/>
        <w:rPr>
          <w:rFonts w:ascii="Times New Roman" w:hAnsi="Times New Roman" w:cs="Times New Roman"/>
        </w:rPr>
      </w:pPr>
      <w:r w:rsidRPr="00D949E0">
        <w:rPr>
          <w:rFonts w:ascii="Times New Roman" w:hAnsi="Times New Roman" w:cs="Times New Roman"/>
        </w:rPr>
        <w:t>Penghargaan kepada SD</w:t>
      </w:r>
      <w:r>
        <w:rPr>
          <w:rFonts w:ascii="Times New Roman" w:hAnsi="Times New Roman" w:cs="Times New Roman"/>
        </w:rPr>
        <w:t>M</w:t>
      </w:r>
    </w:p>
    <w:p w:rsidR="002343A5" w:rsidRDefault="002343A5" w:rsidP="002343A5">
      <w:pPr>
        <w:pStyle w:val="Default"/>
        <w:spacing w:line="480" w:lineRule="auto"/>
        <w:ind w:left="1080"/>
        <w:jc w:val="both"/>
        <w:rPr>
          <w:rFonts w:ascii="Times New Roman" w:hAnsi="Times New Roman" w:cs="Times New Roman"/>
        </w:rPr>
      </w:pPr>
      <w:proofErr w:type="gramStart"/>
      <w:r w:rsidRPr="00D949E0">
        <w:rPr>
          <w:rFonts w:ascii="Times New Roman" w:hAnsi="Times New Roman" w:cs="Times New Roman"/>
        </w:rPr>
        <w:t>BRI memberikan penghargaan kepada pekerja yang dianggap berprestasi.</w:t>
      </w:r>
      <w:proofErr w:type="gramEnd"/>
    </w:p>
    <w:p w:rsidR="002343A5" w:rsidRPr="00D949E0" w:rsidRDefault="002343A5" w:rsidP="002343A5">
      <w:pPr>
        <w:pStyle w:val="Default"/>
        <w:spacing w:line="480" w:lineRule="auto"/>
        <w:ind w:left="1080"/>
        <w:jc w:val="both"/>
        <w:rPr>
          <w:rFonts w:ascii="Times New Roman" w:hAnsi="Times New Roman" w:cs="Times New Roman"/>
        </w:rPr>
      </w:pPr>
    </w:p>
    <w:p w:rsidR="002343A5" w:rsidRPr="00D949E0" w:rsidRDefault="002343A5" w:rsidP="002343A5">
      <w:pPr>
        <w:pStyle w:val="Default"/>
        <w:spacing w:line="480" w:lineRule="auto"/>
        <w:jc w:val="both"/>
        <w:rPr>
          <w:rFonts w:ascii="Times New Roman" w:hAnsi="Times New Roman" w:cs="Times New Roman"/>
        </w:rPr>
      </w:pPr>
      <w:proofErr w:type="gramStart"/>
      <w:r w:rsidRPr="00D949E0">
        <w:rPr>
          <w:rFonts w:ascii="Times New Roman" w:hAnsi="Times New Roman" w:cs="Times New Roman"/>
          <w:b/>
          <w:bCs/>
        </w:rPr>
        <w:t>3.1.3  Aktivitas</w:t>
      </w:r>
      <w:proofErr w:type="gramEnd"/>
      <w:r w:rsidRPr="00D949E0">
        <w:rPr>
          <w:rFonts w:ascii="Times New Roman" w:hAnsi="Times New Roman" w:cs="Times New Roman"/>
          <w:b/>
          <w:bCs/>
        </w:rPr>
        <w:t xml:space="preserve"> PT. Bank Rakyat Indonesia (Persero), Tbk </w:t>
      </w:r>
    </w:p>
    <w:p w:rsidR="002343A5" w:rsidRPr="00D949E0" w:rsidRDefault="002343A5" w:rsidP="002343A5">
      <w:pPr>
        <w:pStyle w:val="Default"/>
        <w:spacing w:line="480" w:lineRule="auto"/>
        <w:jc w:val="both"/>
        <w:rPr>
          <w:rFonts w:ascii="Times New Roman" w:hAnsi="Times New Roman" w:cs="Times New Roman"/>
        </w:rPr>
      </w:pPr>
      <w:r w:rsidRPr="00D949E0">
        <w:rPr>
          <w:rFonts w:ascii="Times New Roman" w:hAnsi="Times New Roman" w:cs="Times New Roman"/>
        </w:rPr>
        <w:lastRenderedPageBreak/>
        <w:tab/>
        <w:t xml:space="preserve">Dalam menjalankan fungsinya sebagai </w:t>
      </w:r>
      <w:r w:rsidRPr="00D949E0">
        <w:rPr>
          <w:rFonts w:ascii="Times New Roman" w:hAnsi="Times New Roman" w:cs="Times New Roman"/>
          <w:i/>
          <w:iCs/>
        </w:rPr>
        <w:t xml:space="preserve">financial intermediary </w:t>
      </w:r>
      <w:r w:rsidRPr="00D949E0">
        <w:rPr>
          <w:rFonts w:ascii="Times New Roman" w:hAnsi="Times New Roman" w:cs="Times New Roman"/>
        </w:rPr>
        <w:t xml:space="preserve">sebagaimana bank pada umumnya kegiatan operasional atau aktivitas PT. Bank Rakyat Indonesia (Persero), Tbk yaitu menghimpun </w:t>
      </w:r>
      <w:proofErr w:type="gramStart"/>
      <w:r w:rsidRPr="00D949E0">
        <w:rPr>
          <w:rFonts w:ascii="Times New Roman" w:hAnsi="Times New Roman" w:cs="Times New Roman"/>
        </w:rPr>
        <w:t>dana</w:t>
      </w:r>
      <w:proofErr w:type="gramEnd"/>
      <w:r w:rsidRPr="00D949E0">
        <w:rPr>
          <w:rFonts w:ascii="Times New Roman" w:hAnsi="Times New Roman" w:cs="Times New Roman"/>
        </w:rPr>
        <w:t xml:space="preserve"> pihak ketiga, pemberian pinjaman dan melayani jasa perbankan. </w:t>
      </w:r>
      <w:proofErr w:type="gramStart"/>
      <w:r w:rsidRPr="00D949E0">
        <w:rPr>
          <w:rFonts w:ascii="Times New Roman" w:hAnsi="Times New Roman" w:cs="Times New Roman"/>
        </w:rPr>
        <w:t>Ketiga jenis aktivitas tersebut diaplikasikan dalam produk-produk yang merupakan bagian dari strategi BRI untuk menarik minat masyarakat untuk menjadi deposan atau mengajukan pinjaman serta menggunakan jasa perbankan lainnya.</w:t>
      </w:r>
      <w:proofErr w:type="gramEnd"/>
      <w:r>
        <w:rPr>
          <w:rFonts w:ascii="Times New Roman" w:hAnsi="Times New Roman" w:cs="Times New Roman"/>
        </w:rPr>
        <w:t xml:space="preserve"> </w:t>
      </w:r>
      <w:proofErr w:type="gramStart"/>
      <w:r w:rsidRPr="00D949E0">
        <w:rPr>
          <w:rFonts w:ascii="Times New Roman" w:hAnsi="Times New Roman" w:cs="Times New Roman"/>
        </w:rPr>
        <w:t>Produk yang ditawarkan BRI senantiasa selalu mengikuti perkembangan jaman, teknologi maupun perkembangan dibidang perbankan agar mendapat renpon positif dari masarakat.</w:t>
      </w:r>
      <w:proofErr w:type="gramEnd"/>
      <w:r w:rsidRPr="00D949E0">
        <w:rPr>
          <w:rFonts w:ascii="Times New Roman" w:hAnsi="Times New Roman" w:cs="Times New Roman"/>
        </w:rPr>
        <w:t xml:space="preserve"> Produk yang diaplikasikan pada PT. Bank Rakyat Indonesia (Persero) Tbk dari ketiga jenis aktivitas bank tersebut </w:t>
      </w:r>
      <w:proofErr w:type="gramStart"/>
      <w:r w:rsidRPr="00D949E0">
        <w:rPr>
          <w:rFonts w:ascii="Times New Roman" w:hAnsi="Times New Roman" w:cs="Times New Roman"/>
        </w:rPr>
        <w:t>adalah :</w:t>
      </w:r>
      <w:proofErr w:type="gramEnd"/>
    </w:p>
    <w:p w:rsidR="002343A5" w:rsidRPr="00D949E0" w:rsidRDefault="002343A5" w:rsidP="002343A5">
      <w:pPr>
        <w:pStyle w:val="Default"/>
        <w:spacing w:line="480" w:lineRule="auto"/>
        <w:jc w:val="both"/>
        <w:outlineLvl w:val="0"/>
        <w:rPr>
          <w:rFonts w:ascii="Times New Roman" w:hAnsi="Times New Roman" w:cs="Times New Roman"/>
        </w:rPr>
      </w:pPr>
      <w:r w:rsidRPr="00D949E0">
        <w:rPr>
          <w:rFonts w:ascii="Times New Roman" w:hAnsi="Times New Roman" w:cs="Times New Roman"/>
          <w:b/>
          <w:bCs/>
        </w:rPr>
        <w:t xml:space="preserve">1. Produk Penghimpun Dana </w:t>
      </w:r>
    </w:p>
    <w:p w:rsidR="002343A5" w:rsidRPr="00D949E0" w:rsidRDefault="002343A5" w:rsidP="002343A5">
      <w:pPr>
        <w:pStyle w:val="Default"/>
        <w:numPr>
          <w:ilvl w:val="0"/>
          <w:numId w:val="6"/>
        </w:numPr>
        <w:spacing w:line="480" w:lineRule="auto"/>
        <w:jc w:val="both"/>
        <w:rPr>
          <w:rFonts w:ascii="Times New Roman" w:hAnsi="Times New Roman" w:cs="Times New Roman"/>
        </w:rPr>
      </w:pPr>
      <w:r w:rsidRPr="00D949E0">
        <w:rPr>
          <w:rFonts w:ascii="Times New Roman" w:hAnsi="Times New Roman" w:cs="Times New Roman"/>
        </w:rPr>
        <w:t xml:space="preserve">Deposito </w:t>
      </w:r>
    </w:p>
    <w:p w:rsidR="002343A5" w:rsidRPr="00D949E0" w:rsidRDefault="002343A5" w:rsidP="002343A5">
      <w:pPr>
        <w:pStyle w:val="Default"/>
        <w:spacing w:line="480" w:lineRule="auto"/>
        <w:ind w:left="720"/>
        <w:jc w:val="both"/>
        <w:rPr>
          <w:rFonts w:ascii="Times New Roman" w:hAnsi="Times New Roman" w:cs="Times New Roman"/>
        </w:rPr>
      </w:pPr>
      <w:r w:rsidRPr="00D949E0">
        <w:rPr>
          <w:rFonts w:ascii="Times New Roman" w:hAnsi="Times New Roman" w:cs="Times New Roman"/>
        </w:rPr>
        <w:t xml:space="preserve">Produk deposito pada PT. Bank Rakyat Indonesia (Persero) Tbk terbagi lagi kedalam tiga jenis deposito yaitu Deposito BRI Rupiah, Deposito BRI Valas, </w:t>
      </w:r>
      <w:r w:rsidRPr="00D949E0">
        <w:rPr>
          <w:rFonts w:ascii="Times New Roman" w:hAnsi="Times New Roman" w:cs="Times New Roman"/>
          <w:i/>
        </w:rPr>
        <w:t xml:space="preserve">Deposit </w:t>
      </w:r>
      <w:proofErr w:type="gramStart"/>
      <w:r w:rsidRPr="00D949E0">
        <w:rPr>
          <w:rFonts w:ascii="Times New Roman" w:hAnsi="Times New Roman" w:cs="Times New Roman"/>
          <w:i/>
        </w:rPr>
        <w:t>On</w:t>
      </w:r>
      <w:proofErr w:type="gramEnd"/>
      <w:r w:rsidRPr="00D949E0">
        <w:rPr>
          <w:rFonts w:ascii="Times New Roman" w:hAnsi="Times New Roman" w:cs="Times New Roman"/>
          <w:i/>
        </w:rPr>
        <w:t xml:space="preserve"> Call</w:t>
      </w:r>
      <w:r w:rsidRPr="00D949E0">
        <w:rPr>
          <w:rFonts w:ascii="Times New Roman" w:hAnsi="Times New Roman" w:cs="Times New Roman"/>
        </w:rPr>
        <w:t xml:space="preserve"> (DOC). </w:t>
      </w:r>
    </w:p>
    <w:p w:rsidR="002343A5" w:rsidRPr="00D949E0" w:rsidRDefault="002343A5" w:rsidP="002343A5">
      <w:pPr>
        <w:pStyle w:val="Default"/>
        <w:spacing w:line="480" w:lineRule="auto"/>
        <w:ind w:left="720"/>
        <w:jc w:val="both"/>
        <w:rPr>
          <w:rFonts w:ascii="Times New Roman" w:hAnsi="Times New Roman" w:cs="Times New Roman"/>
        </w:rPr>
      </w:pPr>
      <w:proofErr w:type="gramStart"/>
      <w:r w:rsidRPr="00D949E0">
        <w:rPr>
          <w:rFonts w:ascii="Times New Roman" w:hAnsi="Times New Roman" w:cs="Times New Roman"/>
        </w:rPr>
        <w:t>Deposito BRI Rupiah merupakan jenis produk deposito pada umumnya dalam valuta rupiah.</w:t>
      </w:r>
      <w:proofErr w:type="gramEnd"/>
      <w:r>
        <w:rPr>
          <w:rFonts w:ascii="Times New Roman" w:hAnsi="Times New Roman" w:cs="Times New Roman"/>
        </w:rPr>
        <w:t xml:space="preserve"> </w:t>
      </w:r>
      <w:r w:rsidRPr="00D949E0">
        <w:rPr>
          <w:rFonts w:ascii="Times New Roman" w:hAnsi="Times New Roman" w:cs="Times New Roman"/>
        </w:rPr>
        <w:t xml:space="preserve">Deposito BRI Valas merupakan produk deposito dalam valuta asing, jenis valuta asing yang tersedia adalah </w:t>
      </w:r>
      <w:r w:rsidRPr="00D949E0">
        <w:rPr>
          <w:rFonts w:ascii="Times New Roman" w:hAnsi="Times New Roman" w:cs="Times New Roman"/>
          <w:i/>
        </w:rPr>
        <w:t>USD, EUR, SGD, JPY, AUD, BBP, HKD</w:t>
      </w:r>
      <w:r w:rsidRPr="00D949E0">
        <w:rPr>
          <w:rFonts w:ascii="Times New Roman" w:hAnsi="Times New Roman" w:cs="Times New Roman"/>
        </w:rPr>
        <w:t>.</w:t>
      </w:r>
      <w:r w:rsidRPr="00D949E0">
        <w:rPr>
          <w:rFonts w:ascii="Times New Roman" w:hAnsi="Times New Roman" w:cs="Times New Roman"/>
          <w:i/>
        </w:rPr>
        <w:t>Deposit On Call</w:t>
      </w:r>
      <w:r w:rsidRPr="00D949E0">
        <w:rPr>
          <w:rFonts w:ascii="Times New Roman" w:hAnsi="Times New Roman" w:cs="Times New Roman"/>
        </w:rPr>
        <w:t xml:space="preserve"> (DOC) BRI merupakan deposito yang menawarkan keuntungan investasi yang tinggi. </w:t>
      </w:r>
    </w:p>
    <w:p w:rsidR="002343A5" w:rsidRPr="00D949E0" w:rsidRDefault="002343A5" w:rsidP="002343A5">
      <w:pPr>
        <w:pStyle w:val="Default"/>
        <w:numPr>
          <w:ilvl w:val="0"/>
          <w:numId w:val="6"/>
        </w:numPr>
        <w:spacing w:line="480" w:lineRule="auto"/>
        <w:jc w:val="both"/>
        <w:rPr>
          <w:rFonts w:ascii="Times New Roman" w:hAnsi="Times New Roman" w:cs="Times New Roman"/>
        </w:rPr>
      </w:pPr>
      <w:r w:rsidRPr="00D949E0">
        <w:rPr>
          <w:rFonts w:ascii="Times New Roman" w:hAnsi="Times New Roman" w:cs="Times New Roman"/>
        </w:rPr>
        <w:t xml:space="preserve">Giro </w:t>
      </w:r>
    </w:p>
    <w:p w:rsidR="002343A5" w:rsidRDefault="002343A5" w:rsidP="002343A5">
      <w:pPr>
        <w:pStyle w:val="ListParagraph"/>
        <w:tabs>
          <w:tab w:val="left" w:pos="709"/>
        </w:tabs>
        <w:spacing w:after="0" w:line="480" w:lineRule="auto"/>
        <w:jc w:val="both"/>
        <w:rPr>
          <w:rFonts w:ascii="Times New Roman" w:hAnsi="Times New Roman" w:cs="Times New Roman"/>
          <w:sz w:val="24"/>
          <w:szCs w:val="24"/>
        </w:rPr>
      </w:pPr>
      <w:proofErr w:type="gramStart"/>
      <w:r w:rsidRPr="00D949E0">
        <w:rPr>
          <w:rFonts w:ascii="Times New Roman" w:hAnsi="Times New Roman" w:cs="Times New Roman"/>
          <w:sz w:val="24"/>
          <w:szCs w:val="24"/>
        </w:rPr>
        <w:t>Produk Giro BRI merupakan jenis produk simpanan dimana dalam pengambilannya dapat dilakukan kapan saja dengan menggunakan cek atau bilyet giro.Produk giro BRI terbagi kedalam dua jenis diantaranya adalah Giro BRI Rupiah dan Giro BRI Valas.</w:t>
      </w:r>
      <w:proofErr w:type="gramEnd"/>
    </w:p>
    <w:p w:rsidR="002343A5" w:rsidRPr="00D949E0" w:rsidRDefault="002343A5" w:rsidP="002343A5">
      <w:pPr>
        <w:pStyle w:val="ListParagraph"/>
        <w:tabs>
          <w:tab w:val="left" w:pos="709"/>
        </w:tabs>
        <w:spacing w:after="0" w:line="480" w:lineRule="auto"/>
        <w:jc w:val="both"/>
        <w:rPr>
          <w:rFonts w:ascii="Times New Roman" w:hAnsi="Times New Roman" w:cs="Times New Roman"/>
          <w:sz w:val="24"/>
          <w:szCs w:val="24"/>
        </w:rPr>
      </w:pPr>
    </w:p>
    <w:p w:rsidR="002343A5" w:rsidRPr="00D949E0" w:rsidRDefault="002343A5" w:rsidP="002343A5">
      <w:pPr>
        <w:pStyle w:val="Default"/>
        <w:rPr>
          <w:rFonts w:ascii="Times New Roman" w:hAnsi="Times New Roman" w:cs="Times New Roman"/>
        </w:rPr>
      </w:pPr>
    </w:p>
    <w:p w:rsidR="002343A5" w:rsidRPr="00D949E0" w:rsidRDefault="002343A5" w:rsidP="002343A5">
      <w:pPr>
        <w:pStyle w:val="Default"/>
        <w:spacing w:line="480" w:lineRule="auto"/>
        <w:ind w:left="450"/>
        <w:jc w:val="both"/>
        <w:rPr>
          <w:rFonts w:ascii="Times New Roman" w:hAnsi="Times New Roman" w:cs="Times New Roman"/>
        </w:rPr>
      </w:pPr>
      <w:r w:rsidRPr="00D949E0">
        <w:rPr>
          <w:rFonts w:ascii="Times New Roman" w:hAnsi="Times New Roman" w:cs="Times New Roman"/>
        </w:rPr>
        <w:t xml:space="preserve">c. Tabungan </w:t>
      </w:r>
    </w:p>
    <w:p w:rsidR="002343A5" w:rsidRPr="00D949E0" w:rsidRDefault="002343A5" w:rsidP="002343A5">
      <w:pPr>
        <w:pStyle w:val="Default"/>
        <w:spacing w:line="480" w:lineRule="auto"/>
        <w:ind w:left="720"/>
        <w:jc w:val="both"/>
        <w:rPr>
          <w:rFonts w:ascii="Times New Roman" w:hAnsi="Times New Roman" w:cs="Times New Roman"/>
        </w:rPr>
      </w:pPr>
      <w:r w:rsidRPr="00D949E0">
        <w:rPr>
          <w:rFonts w:ascii="Times New Roman" w:hAnsi="Times New Roman" w:cs="Times New Roman"/>
        </w:rPr>
        <w:lastRenderedPageBreak/>
        <w:t xml:space="preserve">Ada enam jenis produk tabungan yang di sediakan pada PT. Bank Rakyat Indonesia (Persero) Tbk diantaranya BritAma, Simpedes, Simpedes TKI, Tabungan HAji, BritAma Dollar dan BritAma Junio. </w:t>
      </w:r>
    </w:p>
    <w:p w:rsidR="002343A5" w:rsidRPr="00D949E0" w:rsidRDefault="002343A5" w:rsidP="002343A5">
      <w:pPr>
        <w:pStyle w:val="Default"/>
        <w:spacing w:line="480" w:lineRule="auto"/>
        <w:ind w:firstLine="720"/>
        <w:jc w:val="both"/>
        <w:rPr>
          <w:rFonts w:ascii="Times New Roman" w:hAnsi="Times New Roman" w:cs="Times New Roman"/>
        </w:rPr>
      </w:pPr>
      <w:r w:rsidRPr="00D949E0">
        <w:rPr>
          <w:rFonts w:ascii="Times New Roman" w:hAnsi="Times New Roman" w:cs="Times New Roman"/>
        </w:rPr>
        <w:t xml:space="preserve">BritAma merupakan tabungan dari Bank BRI, dengan system </w:t>
      </w:r>
      <w:r w:rsidRPr="00D949E0">
        <w:rPr>
          <w:rFonts w:ascii="Times New Roman" w:hAnsi="Times New Roman" w:cs="Times New Roman"/>
          <w:i/>
          <w:iCs/>
        </w:rPr>
        <w:t xml:space="preserve">Real Time On-Line </w:t>
      </w:r>
      <w:r w:rsidRPr="00D949E0">
        <w:rPr>
          <w:rFonts w:ascii="Times New Roman" w:hAnsi="Times New Roman" w:cs="Times New Roman"/>
        </w:rPr>
        <w:t xml:space="preserve">di seluruh Indonesia memungkinkan deposan melakukan penyetoran dan penarikan tunai di Unit Kerja Bank BRI dan dilengkapi dengan fasilitas BritAma </w:t>
      </w:r>
      <w:r w:rsidRPr="00D949E0">
        <w:rPr>
          <w:rFonts w:ascii="Times New Roman" w:hAnsi="Times New Roman" w:cs="Times New Roman"/>
          <w:i/>
          <w:iCs/>
        </w:rPr>
        <w:t>Prime Card</w:t>
      </w:r>
      <w:r w:rsidRPr="00D949E0">
        <w:rPr>
          <w:rFonts w:ascii="Times New Roman" w:hAnsi="Times New Roman" w:cs="Times New Roman"/>
        </w:rPr>
        <w:t xml:space="preserve">. </w:t>
      </w:r>
    </w:p>
    <w:p w:rsidR="002343A5" w:rsidRPr="00D949E0" w:rsidRDefault="002343A5" w:rsidP="002343A5">
      <w:pPr>
        <w:pStyle w:val="Default"/>
        <w:spacing w:line="480" w:lineRule="auto"/>
        <w:ind w:firstLine="720"/>
        <w:jc w:val="both"/>
        <w:rPr>
          <w:rFonts w:ascii="Times New Roman" w:hAnsi="Times New Roman" w:cs="Times New Roman"/>
        </w:rPr>
      </w:pPr>
      <w:r w:rsidRPr="00D949E0">
        <w:rPr>
          <w:rFonts w:ascii="Times New Roman" w:hAnsi="Times New Roman" w:cs="Times New Roman"/>
        </w:rPr>
        <w:t xml:space="preserve">Simpedes adalah simpanan masyarakat dalam bentuk tabungan dengan mata uang rupiah, yang dapat dilayani di Kantor Cabang Khusus BRI / Kanca BRI / KCP BRI / BRI Unit / Teras BRI, yang jumlah penyetoran dan pengambilannya tidak diabatasi baik frekuensi maupun jumlahnya, sepanjang memenuhi ketentuan yang berlaku. </w:t>
      </w:r>
    </w:p>
    <w:p w:rsidR="002343A5" w:rsidRPr="00D949E0" w:rsidRDefault="002343A5" w:rsidP="002343A5">
      <w:pPr>
        <w:pStyle w:val="Default"/>
        <w:spacing w:line="480" w:lineRule="auto"/>
        <w:ind w:firstLine="720"/>
        <w:jc w:val="both"/>
        <w:rPr>
          <w:rFonts w:ascii="Times New Roman" w:hAnsi="Times New Roman" w:cs="Times New Roman"/>
        </w:rPr>
      </w:pPr>
      <w:proofErr w:type="gramStart"/>
      <w:r w:rsidRPr="00D949E0">
        <w:rPr>
          <w:rFonts w:ascii="Times New Roman" w:hAnsi="Times New Roman" w:cs="Times New Roman"/>
        </w:rPr>
        <w:t>Simpedes TKI adalah tabungan yang diperuntukkan bagi para TKI untuk mempermudah transaksi mereka termasuk untuk penyaluran / penampungan gaji TKI.</w:t>
      </w:r>
      <w:proofErr w:type="gramEnd"/>
    </w:p>
    <w:p w:rsidR="002343A5" w:rsidRPr="00D949E0" w:rsidRDefault="002343A5" w:rsidP="002343A5">
      <w:pPr>
        <w:pStyle w:val="Default"/>
        <w:spacing w:line="480" w:lineRule="auto"/>
        <w:ind w:firstLine="720"/>
        <w:jc w:val="both"/>
        <w:rPr>
          <w:rFonts w:ascii="Times New Roman" w:hAnsi="Times New Roman" w:cs="Times New Roman"/>
        </w:rPr>
      </w:pPr>
      <w:r w:rsidRPr="00D949E0">
        <w:rPr>
          <w:rFonts w:ascii="Times New Roman" w:hAnsi="Times New Roman" w:cs="Times New Roman"/>
        </w:rPr>
        <w:t xml:space="preserve">Tabungan haji merupakan tabungan bagi umat </w:t>
      </w:r>
      <w:proofErr w:type="gramStart"/>
      <w:r w:rsidRPr="00D949E0">
        <w:rPr>
          <w:rFonts w:ascii="Times New Roman" w:hAnsi="Times New Roman" w:cs="Times New Roman"/>
        </w:rPr>
        <w:t>islam</w:t>
      </w:r>
      <w:proofErr w:type="gramEnd"/>
      <w:r w:rsidRPr="00D949E0">
        <w:rPr>
          <w:rFonts w:ascii="Times New Roman" w:hAnsi="Times New Roman" w:cs="Times New Roman"/>
        </w:rPr>
        <w:t xml:space="preserve"> yang ingin menunaikan ibadah haji dengan cara menabung pada bank, hingga uang dalam tabungan muncul barulah pihak bank mendaftarkan deposan untuk diberangkatkan. </w:t>
      </w:r>
    </w:p>
    <w:p w:rsidR="002343A5" w:rsidRPr="00D949E0" w:rsidRDefault="002343A5" w:rsidP="002343A5">
      <w:pPr>
        <w:pStyle w:val="Default"/>
        <w:spacing w:line="480" w:lineRule="auto"/>
        <w:ind w:left="90" w:firstLine="630"/>
        <w:jc w:val="both"/>
        <w:rPr>
          <w:rFonts w:ascii="Times New Roman" w:hAnsi="Times New Roman" w:cs="Times New Roman"/>
        </w:rPr>
      </w:pPr>
      <w:proofErr w:type="gramStart"/>
      <w:r w:rsidRPr="00D949E0">
        <w:rPr>
          <w:rFonts w:ascii="Times New Roman" w:hAnsi="Times New Roman" w:cs="Times New Roman"/>
        </w:rPr>
        <w:t>BritAma Dollar adalah simpanan dalam bentuk mata uang US Dollar untuk memenuhi kebutuhan simpanan dalam mata uang valuta asing.</w:t>
      </w:r>
      <w:proofErr w:type="gramEnd"/>
      <w:r>
        <w:rPr>
          <w:rFonts w:ascii="Times New Roman" w:hAnsi="Times New Roman" w:cs="Times New Roman"/>
        </w:rPr>
        <w:t xml:space="preserve"> </w:t>
      </w:r>
      <w:proofErr w:type="gramStart"/>
      <w:r w:rsidRPr="00D949E0">
        <w:rPr>
          <w:rFonts w:ascii="Times New Roman" w:hAnsi="Times New Roman" w:cs="Times New Roman"/>
        </w:rPr>
        <w:t xml:space="preserve">BritAma Junio merupakan produk tabungan BRI yang secara khusus dilengkapi fasilitas dan fitur yang menarik untuk </w:t>
      </w:r>
      <w:r w:rsidRPr="00BD528C">
        <w:rPr>
          <w:rFonts w:ascii="Times New Roman" w:hAnsi="Times New Roman" w:cs="Times New Roman"/>
          <w:i/>
        </w:rPr>
        <w:t>segment</w:t>
      </w:r>
      <w:r w:rsidRPr="00D949E0">
        <w:rPr>
          <w:rFonts w:ascii="Times New Roman" w:hAnsi="Times New Roman" w:cs="Times New Roman"/>
        </w:rPr>
        <w:t xml:space="preserve"> pasar anak sampai remaja.</w:t>
      </w:r>
      <w:proofErr w:type="gramEnd"/>
    </w:p>
    <w:p w:rsidR="002343A5" w:rsidRPr="00D949E0" w:rsidRDefault="002343A5" w:rsidP="002343A5">
      <w:pPr>
        <w:pStyle w:val="Default"/>
        <w:spacing w:line="480" w:lineRule="auto"/>
        <w:jc w:val="both"/>
        <w:rPr>
          <w:rFonts w:ascii="Times New Roman" w:hAnsi="Times New Roman" w:cs="Times New Roman"/>
        </w:rPr>
      </w:pPr>
    </w:p>
    <w:p w:rsidR="002343A5" w:rsidRPr="00D949E0" w:rsidRDefault="002343A5" w:rsidP="002343A5">
      <w:pPr>
        <w:pStyle w:val="Default"/>
        <w:spacing w:line="480" w:lineRule="auto"/>
        <w:jc w:val="both"/>
        <w:outlineLvl w:val="0"/>
        <w:rPr>
          <w:rFonts w:ascii="Times New Roman" w:hAnsi="Times New Roman" w:cs="Times New Roman"/>
        </w:rPr>
      </w:pPr>
      <w:r w:rsidRPr="00D949E0">
        <w:rPr>
          <w:rFonts w:ascii="Times New Roman" w:hAnsi="Times New Roman" w:cs="Times New Roman"/>
          <w:b/>
          <w:bCs/>
        </w:rPr>
        <w:t xml:space="preserve">2. Produk Pemberian Pinjaman </w:t>
      </w:r>
    </w:p>
    <w:p w:rsidR="002343A5" w:rsidRPr="00D949E0" w:rsidRDefault="002343A5" w:rsidP="002343A5">
      <w:pPr>
        <w:pStyle w:val="Default"/>
        <w:numPr>
          <w:ilvl w:val="0"/>
          <w:numId w:val="7"/>
        </w:numPr>
        <w:spacing w:line="480" w:lineRule="auto"/>
        <w:jc w:val="both"/>
        <w:rPr>
          <w:rFonts w:ascii="Times New Roman" w:hAnsi="Times New Roman" w:cs="Times New Roman"/>
        </w:rPr>
      </w:pPr>
      <w:r w:rsidRPr="00D949E0">
        <w:rPr>
          <w:rFonts w:ascii="Times New Roman" w:hAnsi="Times New Roman" w:cs="Times New Roman"/>
        </w:rPr>
        <w:t xml:space="preserve">Mikro </w:t>
      </w:r>
    </w:p>
    <w:p w:rsidR="002343A5" w:rsidRDefault="002343A5" w:rsidP="002343A5">
      <w:pPr>
        <w:pStyle w:val="Default"/>
        <w:spacing w:line="480" w:lineRule="auto"/>
        <w:ind w:left="720"/>
        <w:jc w:val="both"/>
        <w:rPr>
          <w:rFonts w:ascii="Times New Roman" w:hAnsi="Times New Roman" w:cs="Times New Roman"/>
        </w:rPr>
      </w:pPr>
      <w:proofErr w:type="gramStart"/>
      <w:r w:rsidRPr="00D949E0">
        <w:rPr>
          <w:rFonts w:ascii="Times New Roman" w:hAnsi="Times New Roman" w:cs="Times New Roman"/>
        </w:rPr>
        <w:lastRenderedPageBreak/>
        <w:t>Jenis kredit yang digolongkan kedalam kredit mikro BRI adalah KUPEDES.KUPEDES adalah kredit dengan bunga bersaing yang bersifat umum untuk semua sektor ekonomi, ditujukan untuk individual (badan usaha maupun perorangan) yang memenuhi persyaratan dan dilayani di seluruh BRI Unit dan Teras BRI.</w:t>
      </w:r>
      <w:proofErr w:type="gramEnd"/>
    </w:p>
    <w:p w:rsidR="002343A5" w:rsidRPr="00D949E0" w:rsidRDefault="002343A5" w:rsidP="002343A5">
      <w:pPr>
        <w:pStyle w:val="Default"/>
        <w:spacing w:line="480" w:lineRule="auto"/>
        <w:jc w:val="both"/>
        <w:rPr>
          <w:rFonts w:ascii="Times New Roman" w:hAnsi="Times New Roman" w:cs="Times New Roman"/>
        </w:rPr>
      </w:pPr>
    </w:p>
    <w:p w:rsidR="002343A5" w:rsidRPr="00D949E0" w:rsidRDefault="002343A5" w:rsidP="002343A5">
      <w:pPr>
        <w:pStyle w:val="Default"/>
        <w:numPr>
          <w:ilvl w:val="0"/>
          <w:numId w:val="7"/>
        </w:numPr>
        <w:spacing w:line="480" w:lineRule="auto"/>
        <w:jc w:val="both"/>
        <w:rPr>
          <w:rFonts w:ascii="Times New Roman" w:hAnsi="Times New Roman" w:cs="Times New Roman"/>
        </w:rPr>
      </w:pPr>
      <w:r w:rsidRPr="00D949E0">
        <w:rPr>
          <w:rFonts w:ascii="Times New Roman" w:hAnsi="Times New Roman" w:cs="Times New Roman"/>
        </w:rPr>
        <w:t xml:space="preserve">Ritel </w:t>
      </w:r>
    </w:p>
    <w:p w:rsidR="002343A5" w:rsidRDefault="002343A5" w:rsidP="002343A5">
      <w:pPr>
        <w:pStyle w:val="Default"/>
        <w:spacing w:line="480" w:lineRule="auto"/>
        <w:ind w:left="720"/>
        <w:jc w:val="both"/>
        <w:rPr>
          <w:rFonts w:ascii="Times New Roman" w:hAnsi="Times New Roman" w:cs="Times New Roman"/>
        </w:rPr>
      </w:pPr>
      <w:r w:rsidRPr="00D949E0">
        <w:rPr>
          <w:rFonts w:ascii="Times New Roman" w:hAnsi="Times New Roman" w:cs="Times New Roman"/>
        </w:rPr>
        <w:t xml:space="preserve">Kredit yang tergolong kedalam jenis kredit retail diantaranya adalah Kredit Agunan Kas, Kredit Expres, Kredit Investasi, Kredit Modal Kerja, Kredit Modal Ekspor, Kredit Impor, KMK Konstruksi, Kredit BRIGuna, Kredit Waralaba, Kredit SPBU, Kredit Resi Gudang, KMK Talangan SPBU, Kredit Batubara, Kredit Mitra HMCC, Kredit Mitra Wika, Kredit Waralaba Alfamart, Kredit Pemilikan Gudang, Kredit Pengadaan Tabung ELpiji 3 Kg, KMK Mitra PP, Kredit Kepada Anggota PDGI, Kredit Kepada PPTKIS dan TKI, Kredit Waralaba Apotek K24. </w:t>
      </w:r>
    </w:p>
    <w:p w:rsidR="002343A5" w:rsidRPr="00D949E0" w:rsidRDefault="002343A5" w:rsidP="002343A5">
      <w:pPr>
        <w:pStyle w:val="Default"/>
        <w:spacing w:line="480" w:lineRule="auto"/>
        <w:ind w:left="720"/>
        <w:jc w:val="both"/>
        <w:rPr>
          <w:rFonts w:ascii="Times New Roman" w:hAnsi="Times New Roman" w:cs="Times New Roman"/>
        </w:rPr>
      </w:pPr>
    </w:p>
    <w:p w:rsidR="002343A5" w:rsidRPr="00D949E0" w:rsidRDefault="002343A5" w:rsidP="002343A5">
      <w:pPr>
        <w:pStyle w:val="Default"/>
        <w:numPr>
          <w:ilvl w:val="0"/>
          <w:numId w:val="7"/>
        </w:numPr>
        <w:spacing w:line="480" w:lineRule="auto"/>
        <w:jc w:val="both"/>
        <w:rPr>
          <w:rFonts w:ascii="Times New Roman" w:hAnsi="Times New Roman" w:cs="Times New Roman"/>
        </w:rPr>
      </w:pPr>
      <w:r w:rsidRPr="00D949E0">
        <w:rPr>
          <w:rFonts w:ascii="Times New Roman" w:hAnsi="Times New Roman" w:cs="Times New Roman"/>
        </w:rPr>
        <w:t xml:space="preserve">Menengah </w:t>
      </w:r>
    </w:p>
    <w:p w:rsidR="002343A5" w:rsidRDefault="002343A5" w:rsidP="002343A5">
      <w:pPr>
        <w:pStyle w:val="Default"/>
        <w:spacing w:line="480" w:lineRule="auto"/>
        <w:ind w:left="720"/>
        <w:jc w:val="both"/>
        <w:rPr>
          <w:rFonts w:ascii="Times New Roman" w:hAnsi="Times New Roman" w:cs="Times New Roman"/>
        </w:rPr>
      </w:pPr>
      <w:r w:rsidRPr="00D949E0">
        <w:rPr>
          <w:rFonts w:ascii="Times New Roman" w:hAnsi="Times New Roman" w:cs="Times New Roman"/>
        </w:rPr>
        <w:t>Golongan kredit menengah (</w:t>
      </w:r>
      <w:r w:rsidRPr="00D949E0">
        <w:rPr>
          <w:rFonts w:ascii="Times New Roman" w:hAnsi="Times New Roman" w:cs="Times New Roman"/>
          <w:i/>
          <w:iCs/>
        </w:rPr>
        <w:t>middle</w:t>
      </w:r>
      <w:r w:rsidRPr="00D949E0">
        <w:rPr>
          <w:rFonts w:ascii="Times New Roman" w:hAnsi="Times New Roman" w:cs="Times New Roman"/>
        </w:rPr>
        <w:t xml:space="preserve">) yang disalurkan BRI antara </w:t>
      </w:r>
      <w:proofErr w:type="gramStart"/>
      <w:r w:rsidRPr="00D949E0">
        <w:rPr>
          <w:rFonts w:ascii="Times New Roman" w:hAnsi="Times New Roman" w:cs="Times New Roman"/>
        </w:rPr>
        <w:t>lain</w:t>
      </w:r>
      <w:proofErr w:type="gramEnd"/>
      <w:r w:rsidRPr="00D949E0">
        <w:rPr>
          <w:rFonts w:ascii="Times New Roman" w:hAnsi="Times New Roman" w:cs="Times New Roman"/>
        </w:rPr>
        <w:t xml:space="preserve"> Kredit Agribisbis dan Kredit Bisnis Umum. </w:t>
      </w:r>
    </w:p>
    <w:p w:rsidR="002343A5" w:rsidRPr="00D949E0" w:rsidRDefault="002343A5" w:rsidP="002343A5">
      <w:pPr>
        <w:pStyle w:val="Default"/>
        <w:spacing w:line="480" w:lineRule="auto"/>
        <w:ind w:left="720"/>
        <w:jc w:val="both"/>
        <w:rPr>
          <w:rFonts w:ascii="Times New Roman" w:hAnsi="Times New Roman" w:cs="Times New Roman"/>
        </w:rPr>
      </w:pPr>
    </w:p>
    <w:p w:rsidR="002343A5" w:rsidRPr="00D949E0" w:rsidRDefault="002343A5" w:rsidP="002343A5">
      <w:pPr>
        <w:pStyle w:val="Default"/>
        <w:numPr>
          <w:ilvl w:val="0"/>
          <w:numId w:val="7"/>
        </w:numPr>
        <w:spacing w:line="480" w:lineRule="auto"/>
        <w:jc w:val="both"/>
        <w:rPr>
          <w:rFonts w:ascii="Times New Roman" w:hAnsi="Times New Roman" w:cs="Times New Roman"/>
        </w:rPr>
      </w:pPr>
      <w:r w:rsidRPr="00D949E0">
        <w:rPr>
          <w:rFonts w:ascii="Times New Roman" w:hAnsi="Times New Roman" w:cs="Times New Roman"/>
        </w:rPr>
        <w:t xml:space="preserve">Program </w:t>
      </w:r>
    </w:p>
    <w:p w:rsidR="002343A5" w:rsidRDefault="002343A5" w:rsidP="002343A5">
      <w:pPr>
        <w:pStyle w:val="Default"/>
        <w:spacing w:line="480" w:lineRule="auto"/>
        <w:ind w:left="720"/>
        <w:jc w:val="both"/>
        <w:rPr>
          <w:rFonts w:ascii="Times New Roman" w:hAnsi="Times New Roman" w:cs="Times New Roman"/>
        </w:rPr>
      </w:pPr>
      <w:proofErr w:type="gramStart"/>
      <w:r w:rsidRPr="00D949E0">
        <w:rPr>
          <w:rFonts w:ascii="Times New Roman" w:hAnsi="Times New Roman" w:cs="Times New Roman"/>
        </w:rPr>
        <w:t>Golongan kredit program terdiri dari produk kredit KPEN-RP (Kredit Pengembangan Energi Nabati dan Revitalisasi Perkebunan), KKPE (Kredit Ketahanan Pangan dan Energi), dan KKPE – Tebu.</w:t>
      </w:r>
      <w:proofErr w:type="gramEnd"/>
    </w:p>
    <w:p w:rsidR="002343A5" w:rsidRPr="00D949E0" w:rsidRDefault="002343A5" w:rsidP="002343A5">
      <w:pPr>
        <w:pStyle w:val="Default"/>
        <w:spacing w:line="480" w:lineRule="auto"/>
        <w:ind w:left="720"/>
        <w:jc w:val="both"/>
        <w:rPr>
          <w:rFonts w:ascii="Times New Roman" w:hAnsi="Times New Roman" w:cs="Times New Roman"/>
        </w:rPr>
      </w:pPr>
    </w:p>
    <w:p w:rsidR="002343A5" w:rsidRPr="00D949E0" w:rsidRDefault="002343A5" w:rsidP="002343A5">
      <w:pPr>
        <w:pStyle w:val="Default"/>
        <w:numPr>
          <w:ilvl w:val="0"/>
          <w:numId w:val="7"/>
        </w:numPr>
        <w:spacing w:line="480" w:lineRule="auto"/>
        <w:jc w:val="both"/>
        <w:rPr>
          <w:rFonts w:ascii="Times New Roman" w:hAnsi="Times New Roman" w:cs="Times New Roman"/>
        </w:rPr>
      </w:pPr>
      <w:r w:rsidRPr="00D949E0">
        <w:rPr>
          <w:rFonts w:ascii="Times New Roman" w:hAnsi="Times New Roman" w:cs="Times New Roman"/>
        </w:rPr>
        <w:lastRenderedPageBreak/>
        <w:t xml:space="preserve">Kredit Usaha Rakyat </w:t>
      </w:r>
    </w:p>
    <w:p w:rsidR="002343A5" w:rsidRPr="00D949E0" w:rsidRDefault="002343A5" w:rsidP="002343A5">
      <w:pPr>
        <w:pStyle w:val="Default"/>
        <w:spacing w:line="480" w:lineRule="auto"/>
        <w:ind w:left="720"/>
        <w:jc w:val="both"/>
        <w:rPr>
          <w:rFonts w:ascii="Times New Roman" w:hAnsi="Times New Roman" w:cs="Times New Roman"/>
        </w:rPr>
      </w:pPr>
      <w:proofErr w:type="gramStart"/>
      <w:r w:rsidRPr="00D949E0">
        <w:rPr>
          <w:rFonts w:ascii="Times New Roman" w:hAnsi="Times New Roman" w:cs="Times New Roman"/>
        </w:rPr>
        <w:t>Kredit Usaha Rakyat (KUR) merupakan kredit yang saat ini sedang digalakkan pemerintah melalui bank-bank umum milik pemerintah yang ditunjuk, termasuk BRI.</w:t>
      </w:r>
      <w:proofErr w:type="gramEnd"/>
      <w:r w:rsidRPr="00D949E0">
        <w:rPr>
          <w:rFonts w:ascii="Times New Roman" w:hAnsi="Times New Roman" w:cs="Times New Roman"/>
        </w:rPr>
        <w:t xml:space="preserve"> Kredit Usaha Rakyat ini diresmikan pada tanggal 5 November 2007 yang dananya murni berasal dari </w:t>
      </w:r>
      <w:proofErr w:type="gramStart"/>
      <w:r w:rsidRPr="00D949E0">
        <w:rPr>
          <w:rFonts w:ascii="Times New Roman" w:hAnsi="Times New Roman" w:cs="Times New Roman"/>
        </w:rPr>
        <w:t>dana</w:t>
      </w:r>
      <w:proofErr w:type="gramEnd"/>
      <w:r w:rsidRPr="00D949E0">
        <w:rPr>
          <w:rFonts w:ascii="Times New Roman" w:hAnsi="Times New Roman" w:cs="Times New Roman"/>
        </w:rPr>
        <w:t xml:space="preserve"> bank itu sendiri dan dilayani pada Unit-unit BRI. </w:t>
      </w:r>
      <w:proofErr w:type="gramStart"/>
      <w:r w:rsidRPr="00D949E0">
        <w:rPr>
          <w:rFonts w:ascii="Times New Roman" w:hAnsi="Times New Roman" w:cs="Times New Roman"/>
        </w:rPr>
        <w:t>Kredit yang tergolong dalam KUR diantaranya adalah KUR BRI dan KUR TKI BRI.</w:t>
      </w:r>
      <w:proofErr w:type="gramEnd"/>
    </w:p>
    <w:p w:rsidR="002343A5" w:rsidRPr="00D949E0" w:rsidRDefault="002343A5" w:rsidP="002343A5">
      <w:pPr>
        <w:pStyle w:val="Default"/>
        <w:spacing w:line="480" w:lineRule="auto"/>
        <w:jc w:val="both"/>
        <w:outlineLvl w:val="0"/>
        <w:rPr>
          <w:rFonts w:ascii="Times New Roman" w:hAnsi="Times New Roman" w:cs="Times New Roman"/>
        </w:rPr>
      </w:pPr>
      <w:r w:rsidRPr="00D949E0">
        <w:rPr>
          <w:rFonts w:ascii="Times New Roman" w:hAnsi="Times New Roman" w:cs="Times New Roman"/>
          <w:b/>
          <w:bCs/>
        </w:rPr>
        <w:t xml:space="preserve">3. Produk Jasa Bank </w:t>
      </w:r>
    </w:p>
    <w:p w:rsidR="002343A5" w:rsidRPr="00D949E0" w:rsidRDefault="002343A5" w:rsidP="002343A5">
      <w:pPr>
        <w:pStyle w:val="Default"/>
        <w:numPr>
          <w:ilvl w:val="0"/>
          <w:numId w:val="8"/>
        </w:numPr>
        <w:spacing w:line="480" w:lineRule="auto"/>
        <w:jc w:val="both"/>
        <w:rPr>
          <w:rFonts w:ascii="Times New Roman" w:hAnsi="Times New Roman" w:cs="Times New Roman"/>
        </w:rPr>
      </w:pPr>
      <w:r w:rsidRPr="00D949E0">
        <w:rPr>
          <w:rFonts w:ascii="Times New Roman" w:hAnsi="Times New Roman" w:cs="Times New Roman"/>
        </w:rPr>
        <w:t xml:space="preserve">Jasa Bisnis </w:t>
      </w:r>
    </w:p>
    <w:p w:rsidR="002343A5" w:rsidRPr="00D949E0" w:rsidRDefault="002343A5" w:rsidP="002343A5">
      <w:pPr>
        <w:pStyle w:val="Default"/>
        <w:spacing w:line="480" w:lineRule="auto"/>
        <w:ind w:left="720"/>
        <w:jc w:val="both"/>
        <w:rPr>
          <w:rFonts w:ascii="Times New Roman" w:hAnsi="Times New Roman" w:cs="Times New Roman"/>
        </w:rPr>
      </w:pPr>
      <w:proofErr w:type="gramStart"/>
      <w:r w:rsidRPr="00D949E0">
        <w:rPr>
          <w:rFonts w:ascii="Times New Roman" w:hAnsi="Times New Roman" w:cs="Times New Roman"/>
        </w:rPr>
        <w:t xml:space="preserve">Produk jasa bisnis yang ditawarkan oleh BRI terdiri dari bank garansi, kliring, </w:t>
      </w:r>
      <w:r w:rsidRPr="00D949E0">
        <w:rPr>
          <w:rFonts w:ascii="Times New Roman" w:hAnsi="Times New Roman" w:cs="Times New Roman"/>
          <w:i/>
          <w:iCs/>
        </w:rPr>
        <w:t>remittance</w:t>
      </w:r>
      <w:r w:rsidRPr="00D949E0">
        <w:rPr>
          <w:rFonts w:ascii="Times New Roman" w:hAnsi="Times New Roman" w:cs="Times New Roman"/>
        </w:rPr>
        <w:t>, SKBDN.</w:t>
      </w:r>
      <w:proofErr w:type="gramEnd"/>
    </w:p>
    <w:p w:rsidR="002343A5" w:rsidRPr="00D949E0" w:rsidRDefault="002343A5" w:rsidP="002343A5">
      <w:pPr>
        <w:pStyle w:val="Default"/>
        <w:spacing w:line="480" w:lineRule="auto"/>
        <w:ind w:left="720"/>
        <w:jc w:val="both"/>
        <w:rPr>
          <w:rFonts w:ascii="Times New Roman" w:hAnsi="Times New Roman" w:cs="Times New Roman"/>
        </w:rPr>
      </w:pPr>
      <w:proofErr w:type="gramStart"/>
      <w:r w:rsidRPr="00D949E0">
        <w:rPr>
          <w:rFonts w:ascii="Times New Roman" w:hAnsi="Times New Roman" w:cs="Times New Roman"/>
        </w:rPr>
        <w:t>Bank Garansi merupakan fasilitas pinjaman tidak langsung/</w:t>
      </w:r>
      <w:r w:rsidRPr="00D949E0">
        <w:rPr>
          <w:rFonts w:ascii="Times New Roman" w:hAnsi="Times New Roman" w:cs="Times New Roman"/>
          <w:i/>
          <w:iCs/>
        </w:rPr>
        <w:t xml:space="preserve">non direct loan </w:t>
      </w:r>
      <w:r w:rsidRPr="00D949E0">
        <w:rPr>
          <w:rFonts w:ascii="Times New Roman" w:hAnsi="Times New Roman" w:cs="Times New Roman"/>
        </w:rPr>
        <w:t>dimana Bank BRI memberikan jaminan kepada penerima jaminan (pihak ketiga) bahwa nasabah/debitur sanggup untuk memenuhi kewajibannya kepada Pihak Ketiga.</w:t>
      </w:r>
      <w:proofErr w:type="gramEnd"/>
      <w:r>
        <w:rPr>
          <w:rFonts w:ascii="Times New Roman" w:hAnsi="Times New Roman" w:cs="Times New Roman"/>
        </w:rPr>
        <w:t xml:space="preserve"> </w:t>
      </w:r>
      <w:proofErr w:type="gramStart"/>
      <w:r w:rsidRPr="00D949E0">
        <w:rPr>
          <w:rFonts w:ascii="Times New Roman" w:hAnsi="Times New Roman" w:cs="Times New Roman"/>
        </w:rPr>
        <w:t>Khusus dalam layanan Bank Garansi, Bank BRI tidak mengenakan biaya bunga terhadap para nasabah pengusaha.</w:t>
      </w:r>
      <w:proofErr w:type="gramEnd"/>
    </w:p>
    <w:p w:rsidR="002343A5" w:rsidRPr="00D949E0" w:rsidRDefault="002343A5" w:rsidP="002343A5">
      <w:pPr>
        <w:pStyle w:val="Default"/>
        <w:spacing w:line="480" w:lineRule="auto"/>
        <w:ind w:left="720"/>
        <w:jc w:val="both"/>
        <w:rPr>
          <w:rFonts w:ascii="Times New Roman" w:hAnsi="Times New Roman" w:cs="Times New Roman"/>
        </w:rPr>
      </w:pPr>
      <w:r w:rsidRPr="00D949E0">
        <w:rPr>
          <w:rFonts w:ascii="Times New Roman" w:hAnsi="Times New Roman" w:cs="Times New Roman"/>
        </w:rPr>
        <w:t xml:space="preserve">Kliring adalah proses penyampaian suatu </w:t>
      </w:r>
      <w:proofErr w:type="gramStart"/>
      <w:r w:rsidRPr="00D949E0">
        <w:rPr>
          <w:rFonts w:ascii="Times New Roman" w:hAnsi="Times New Roman" w:cs="Times New Roman"/>
        </w:rPr>
        <w:t>surat</w:t>
      </w:r>
      <w:proofErr w:type="gramEnd"/>
      <w:r w:rsidRPr="00D949E0">
        <w:rPr>
          <w:rFonts w:ascii="Times New Roman" w:hAnsi="Times New Roman" w:cs="Times New Roman"/>
        </w:rPr>
        <w:t xml:space="preserve"> berharga yang belum merupakan suatu kewajiban bagi Bank, dimana surat berharga tersebut disampaikan oleh Bank Penarik, hingga adanya pengesahan oleh Bank Tertarik melalui lembaga kliring, yang dinyatakan dalam mata uang rupiah. </w:t>
      </w:r>
    </w:p>
    <w:p w:rsidR="002343A5" w:rsidRPr="00D949E0" w:rsidRDefault="002343A5" w:rsidP="002343A5">
      <w:pPr>
        <w:pStyle w:val="Default"/>
        <w:spacing w:line="480" w:lineRule="auto"/>
        <w:ind w:left="720"/>
        <w:jc w:val="both"/>
        <w:rPr>
          <w:rFonts w:ascii="Times New Roman" w:hAnsi="Times New Roman" w:cs="Times New Roman"/>
        </w:rPr>
      </w:pPr>
      <w:r w:rsidRPr="00D949E0">
        <w:rPr>
          <w:rFonts w:ascii="Times New Roman" w:hAnsi="Times New Roman" w:cs="Times New Roman"/>
          <w:i/>
          <w:iCs/>
        </w:rPr>
        <w:t xml:space="preserve">Remittance </w:t>
      </w:r>
      <w:r w:rsidRPr="00D949E0">
        <w:rPr>
          <w:rFonts w:ascii="Times New Roman" w:hAnsi="Times New Roman" w:cs="Times New Roman"/>
        </w:rPr>
        <w:t xml:space="preserve">merupakan layanan perbankan BRI kepada nasabah untuk pengiriman dan penerimaan </w:t>
      </w:r>
      <w:proofErr w:type="gramStart"/>
      <w:r w:rsidRPr="00D949E0">
        <w:rPr>
          <w:rFonts w:ascii="Times New Roman" w:hAnsi="Times New Roman" w:cs="Times New Roman"/>
        </w:rPr>
        <w:t>dana</w:t>
      </w:r>
      <w:proofErr w:type="gramEnd"/>
      <w:r w:rsidRPr="00D949E0">
        <w:rPr>
          <w:rFonts w:ascii="Times New Roman" w:hAnsi="Times New Roman" w:cs="Times New Roman"/>
        </w:rPr>
        <w:t xml:space="preserve"> valuta asing (valas) melalui transfer, baik ditujukan kepada bank di dalam maupun di luar negeri. </w:t>
      </w:r>
    </w:p>
    <w:p w:rsidR="002343A5" w:rsidRDefault="002343A5" w:rsidP="002343A5">
      <w:pPr>
        <w:pStyle w:val="Default"/>
        <w:spacing w:line="480" w:lineRule="auto"/>
        <w:ind w:left="720"/>
        <w:jc w:val="both"/>
        <w:rPr>
          <w:rFonts w:ascii="Times New Roman" w:hAnsi="Times New Roman" w:cs="Times New Roman"/>
          <w:i/>
        </w:rPr>
      </w:pPr>
      <w:proofErr w:type="gramStart"/>
      <w:r w:rsidRPr="00D949E0">
        <w:rPr>
          <w:rFonts w:ascii="Times New Roman" w:hAnsi="Times New Roman" w:cs="Times New Roman"/>
        </w:rPr>
        <w:lastRenderedPageBreak/>
        <w:t xml:space="preserve">SKBDN merupakan jaminan pembayaran yang diterbitkan oleh Bank BRI atas permintaan pembeli / distributor untuk menjamin pembayaran kepada penjual / </w:t>
      </w:r>
      <w:r w:rsidRPr="00D949E0">
        <w:rPr>
          <w:rFonts w:ascii="Times New Roman" w:hAnsi="Times New Roman" w:cs="Times New Roman"/>
          <w:i/>
        </w:rPr>
        <w:t>supplier.</w:t>
      </w:r>
      <w:proofErr w:type="gramEnd"/>
    </w:p>
    <w:p w:rsidR="002343A5" w:rsidRDefault="002343A5" w:rsidP="002343A5">
      <w:pPr>
        <w:pStyle w:val="Default"/>
        <w:spacing w:line="480" w:lineRule="auto"/>
        <w:ind w:left="720"/>
        <w:jc w:val="both"/>
        <w:rPr>
          <w:rFonts w:ascii="Times New Roman" w:hAnsi="Times New Roman" w:cs="Times New Roman"/>
        </w:rPr>
      </w:pPr>
    </w:p>
    <w:p w:rsidR="002343A5" w:rsidRPr="00D949E0" w:rsidRDefault="002343A5" w:rsidP="002343A5">
      <w:pPr>
        <w:pStyle w:val="Default"/>
        <w:spacing w:line="480" w:lineRule="auto"/>
        <w:ind w:left="720"/>
        <w:jc w:val="both"/>
        <w:rPr>
          <w:rFonts w:ascii="Times New Roman" w:hAnsi="Times New Roman" w:cs="Times New Roman"/>
        </w:rPr>
      </w:pPr>
    </w:p>
    <w:p w:rsidR="002343A5" w:rsidRPr="00D949E0" w:rsidRDefault="002343A5" w:rsidP="002343A5">
      <w:pPr>
        <w:pStyle w:val="Default"/>
        <w:spacing w:line="480" w:lineRule="auto"/>
        <w:ind w:left="360"/>
        <w:jc w:val="both"/>
        <w:rPr>
          <w:rFonts w:ascii="Times New Roman" w:hAnsi="Times New Roman" w:cs="Times New Roman"/>
        </w:rPr>
      </w:pPr>
      <w:proofErr w:type="gramStart"/>
      <w:r w:rsidRPr="00D949E0">
        <w:rPr>
          <w:rFonts w:ascii="Times New Roman" w:hAnsi="Times New Roman" w:cs="Times New Roman"/>
        </w:rPr>
        <w:t>b</w:t>
      </w:r>
      <w:proofErr w:type="gramEnd"/>
      <w:r w:rsidRPr="00D949E0">
        <w:rPr>
          <w:rFonts w:ascii="Times New Roman" w:hAnsi="Times New Roman" w:cs="Times New Roman"/>
        </w:rPr>
        <w:t xml:space="preserve">. Jasa Keuangan </w:t>
      </w:r>
    </w:p>
    <w:p w:rsidR="002343A5" w:rsidRPr="00D949E0" w:rsidRDefault="002343A5" w:rsidP="002343A5">
      <w:pPr>
        <w:pStyle w:val="Default"/>
        <w:spacing w:line="480" w:lineRule="auto"/>
        <w:ind w:left="630" w:hanging="360"/>
        <w:jc w:val="both"/>
        <w:rPr>
          <w:rFonts w:ascii="Times New Roman" w:hAnsi="Times New Roman" w:cs="Times New Roman"/>
        </w:rPr>
      </w:pPr>
      <w:r w:rsidRPr="00D949E0">
        <w:rPr>
          <w:rFonts w:ascii="Times New Roman" w:hAnsi="Times New Roman" w:cs="Times New Roman"/>
        </w:rPr>
        <w:t xml:space="preserve">      Produk jasa keuangan terbagi lagi menjadi beberapa jenis jasa yaitu </w:t>
      </w:r>
      <w:r w:rsidRPr="00D949E0">
        <w:rPr>
          <w:rFonts w:ascii="Times New Roman" w:hAnsi="Times New Roman" w:cs="Times New Roman"/>
          <w:i/>
        </w:rPr>
        <w:t>Bill Payment</w:t>
      </w:r>
      <w:r w:rsidRPr="00D949E0">
        <w:rPr>
          <w:rFonts w:ascii="Times New Roman" w:hAnsi="Times New Roman" w:cs="Times New Roman"/>
        </w:rPr>
        <w:t xml:space="preserve">, Penerimaan setoran, transaksi online, transfer dan LLG. </w:t>
      </w:r>
    </w:p>
    <w:p w:rsidR="002343A5" w:rsidRPr="00D949E0" w:rsidRDefault="002343A5" w:rsidP="002343A5">
      <w:pPr>
        <w:pStyle w:val="Default"/>
        <w:spacing w:line="480" w:lineRule="auto"/>
        <w:ind w:left="630"/>
        <w:jc w:val="both"/>
        <w:rPr>
          <w:rFonts w:ascii="Times New Roman" w:hAnsi="Times New Roman" w:cs="Times New Roman"/>
        </w:rPr>
      </w:pPr>
      <w:proofErr w:type="gramStart"/>
      <w:r w:rsidRPr="00D949E0">
        <w:rPr>
          <w:rFonts w:ascii="Times New Roman" w:hAnsi="Times New Roman" w:cs="Times New Roman"/>
          <w:i/>
        </w:rPr>
        <w:t>Bill Payment</w:t>
      </w:r>
      <w:r w:rsidRPr="00D949E0">
        <w:rPr>
          <w:rFonts w:ascii="Times New Roman" w:hAnsi="Times New Roman" w:cs="Times New Roman"/>
        </w:rPr>
        <w:t xml:space="preserve"> adalah sarana pembayaran tagihan publik dengan memanfaatkan fasilitas ATM dan layanan di </w:t>
      </w:r>
      <w:r w:rsidRPr="00D949E0">
        <w:rPr>
          <w:rFonts w:ascii="Times New Roman" w:hAnsi="Times New Roman" w:cs="Times New Roman"/>
          <w:i/>
        </w:rPr>
        <w:t xml:space="preserve">Teller </w:t>
      </w:r>
      <w:r w:rsidRPr="00D949E0">
        <w:rPr>
          <w:rFonts w:ascii="Times New Roman" w:hAnsi="Times New Roman" w:cs="Times New Roman"/>
        </w:rPr>
        <w:t>BRI.</w:t>
      </w:r>
      <w:proofErr w:type="gramEnd"/>
    </w:p>
    <w:p w:rsidR="002343A5" w:rsidRPr="00D949E0" w:rsidRDefault="002343A5" w:rsidP="002343A5">
      <w:pPr>
        <w:pStyle w:val="Default"/>
        <w:spacing w:line="480" w:lineRule="auto"/>
        <w:ind w:left="630"/>
        <w:jc w:val="both"/>
        <w:rPr>
          <w:rFonts w:ascii="Times New Roman" w:hAnsi="Times New Roman" w:cs="Times New Roman"/>
        </w:rPr>
      </w:pPr>
      <w:proofErr w:type="gramStart"/>
      <w:r w:rsidRPr="00D949E0">
        <w:rPr>
          <w:rFonts w:ascii="Times New Roman" w:hAnsi="Times New Roman" w:cs="Times New Roman"/>
        </w:rPr>
        <w:t>BRI melayani penerimaan setoran seperti pembayaran tagihan listrik, tagihan rekening telepon, pembayarana PBB, pembayaran gaji pegawai, pembayaran pension, dan menerima pembayaran Biaya Perjalanan Ibadah Haji (BPIH).</w:t>
      </w:r>
      <w:proofErr w:type="gramEnd"/>
    </w:p>
    <w:p w:rsidR="002343A5" w:rsidRPr="00D949E0" w:rsidRDefault="002343A5" w:rsidP="002343A5">
      <w:pPr>
        <w:pStyle w:val="Default"/>
        <w:spacing w:line="480" w:lineRule="auto"/>
        <w:ind w:firstLine="720"/>
        <w:jc w:val="both"/>
        <w:rPr>
          <w:rFonts w:ascii="Times New Roman" w:hAnsi="Times New Roman" w:cs="Times New Roman"/>
        </w:rPr>
      </w:pPr>
      <w:proofErr w:type="gramStart"/>
      <w:r w:rsidRPr="00D949E0">
        <w:rPr>
          <w:rFonts w:ascii="Times New Roman" w:hAnsi="Times New Roman" w:cs="Times New Roman"/>
        </w:rPr>
        <w:t xml:space="preserve">Transaksi </w:t>
      </w:r>
      <w:r w:rsidRPr="00D949E0">
        <w:rPr>
          <w:rFonts w:ascii="Times New Roman" w:hAnsi="Times New Roman" w:cs="Times New Roman"/>
          <w:i/>
        </w:rPr>
        <w:t>Online</w:t>
      </w:r>
      <w:r w:rsidRPr="00D949E0">
        <w:rPr>
          <w:rFonts w:ascii="Times New Roman" w:hAnsi="Times New Roman" w:cs="Times New Roman"/>
        </w:rPr>
        <w:t xml:space="preserve"> atau Transaksi Antar Cabang adalah l</w:t>
      </w:r>
      <w:r>
        <w:rPr>
          <w:rFonts w:ascii="Times New Roman" w:hAnsi="Times New Roman" w:cs="Times New Roman"/>
        </w:rPr>
        <w:t xml:space="preserve">ayanan antar rekening secara </w:t>
      </w:r>
      <w:r w:rsidRPr="00F4357C">
        <w:rPr>
          <w:rFonts w:ascii="Times New Roman" w:hAnsi="Times New Roman" w:cs="Times New Roman"/>
          <w:i/>
        </w:rPr>
        <w:t>online</w:t>
      </w:r>
      <w:r w:rsidRPr="00D949E0">
        <w:rPr>
          <w:rFonts w:ascii="Times New Roman" w:hAnsi="Times New Roman" w:cs="Times New Roman"/>
        </w:rPr>
        <w:t xml:space="preserve"> yang dapat dilakukan di seluruh Kantor Cabang BRI dan BRI Unit yang telah </w:t>
      </w:r>
      <w:r w:rsidRPr="00F4357C">
        <w:rPr>
          <w:rFonts w:ascii="Times New Roman" w:hAnsi="Times New Roman" w:cs="Times New Roman"/>
          <w:i/>
        </w:rPr>
        <w:t>Online</w:t>
      </w:r>
      <w:r w:rsidRPr="00D949E0">
        <w:rPr>
          <w:rFonts w:ascii="Times New Roman" w:hAnsi="Times New Roman" w:cs="Times New Roman"/>
        </w:rPr>
        <w:t xml:space="preserve">, produk yang dapat bertransaksi secara </w:t>
      </w:r>
      <w:r w:rsidRPr="00F4357C">
        <w:rPr>
          <w:rFonts w:ascii="Times New Roman" w:hAnsi="Times New Roman" w:cs="Times New Roman"/>
          <w:i/>
        </w:rPr>
        <w:t>online</w:t>
      </w:r>
      <w:r w:rsidRPr="00D949E0">
        <w:rPr>
          <w:rFonts w:ascii="Times New Roman" w:hAnsi="Times New Roman" w:cs="Times New Roman"/>
        </w:rPr>
        <w:t xml:space="preserve"> adalah BRItama dan GiroBRI.</w:t>
      </w:r>
      <w:proofErr w:type="gramEnd"/>
      <w:r w:rsidRPr="00D949E0">
        <w:rPr>
          <w:rFonts w:ascii="Times New Roman" w:hAnsi="Times New Roman" w:cs="Times New Roman"/>
        </w:rPr>
        <w:t xml:space="preserve"> Layanan Transfer adalah layanan pengiriman uang dalam bentuk mata uang rupiah dan valas melalui BRI sedangkan Layanan (LLG) Lalu Lintas Giro adalah layanan pengiriman uang ke Bank </w:t>
      </w:r>
      <w:proofErr w:type="gramStart"/>
      <w:r w:rsidRPr="00D949E0">
        <w:rPr>
          <w:rFonts w:ascii="Times New Roman" w:hAnsi="Times New Roman" w:cs="Times New Roman"/>
        </w:rPr>
        <w:t>lain</w:t>
      </w:r>
      <w:proofErr w:type="gramEnd"/>
      <w:r w:rsidRPr="00D949E0">
        <w:rPr>
          <w:rFonts w:ascii="Times New Roman" w:hAnsi="Times New Roman" w:cs="Times New Roman"/>
        </w:rPr>
        <w:t xml:space="preserve"> melalui sistem kliring. </w:t>
      </w:r>
    </w:p>
    <w:p w:rsidR="002343A5" w:rsidRPr="00D949E0" w:rsidRDefault="002343A5" w:rsidP="002343A5">
      <w:pPr>
        <w:pStyle w:val="Default"/>
        <w:spacing w:line="480" w:lineRule="auto"/>
        <w:ind w:left="360"/>
        <w:jc w:val="both"/>
        <w:rPr>
          <w:rFonts w:ascii="Times New Roman" w:hAnsi="Times New Roman" w:cs="Times New Roman"/>
        </w:rPr>
      </w:pPr>
      <w:r w:rsidRPr="00D949E0">
        <w:rPr>
          <w:rFonts w:ascii="Times New Roman" w:hAnsi="Times New Roman" w:cs="Times New Roman"/>
        </w:rPr>
        <w:t xml:space="preserve">c. Kelembagaan </w:t>
      </w:r>
    </w:p>
    <w:p w:rsidR="002343A5" w:rsidRPr="00D949E0" w:rsidRDefault="002343A5" w:rsidP="002343A5">
      <w:pPr>
        <w:pStyle w:val="Default"/>
        <w:spacing w:line="480" w:lineRule="auto"/>
        <w:ind w:left="630"/>
        <w:jc w:val="both"/>
        <w:rPr>
          <w:rFonts w:ascii="Times New Roman" w:hAnsi="Times New Roman" w:cs="Times New Roman"/>
        </w:rPr>
      </w:pPr>
      <w:r w:rsidRPr="00D949E0">
        <w:rPr>
          <w:rFonts w:ascii="Times New Roman" w:hAnsi="Times New Roman" w:cs="Times New Roman"/>
        </w:rPr>
        <w:t xml:space="preserve">Menerima pembayaran SPP </w:t>
      </w:r>
      <w:r w:rsidRPr="00D949E0">
        <w:rPr>
          <w:rFonts w:ascii="Times New Roman" w:hAnsi="Times New Roman" w:cs="Times New Roman"/>
          <w:i/>
        </w:rPr>
        <w:t xml:space="preserve">Online </w:t>
      </w:r>
      <w:r w:rsidRPr="00D949E0">
        <w:rPr>
          <w:rFonts w:ascii="Times New Roman" w:hAnsi="Times New Roman" w:cs="Times New Roman"/>
        </w:rPr>
        <w:t xml:space="preserve">bagi mahasiswa perguruan tinggi yang melakukan kerja </w:t>
      </w:r>
      <w:proofErr w:type="gramStart"/>
      <w:r w:rsidRPr="00D949E0">
        <w:rPr>
          <w:rFonts w:ascii="Times New Roman" w:hAnsi="Times New Roman" w:cs="Times New Roman"/>
        </w:rPr>
        <w:t>sama</w:t>
      </w:r>
      <w:proofErr w:type="gramEnd"/>
      <w:r w:rsidRPr="00D949E0">
        <w:rPr>
          <w:rFonts w:ascii="Times New Roman" w:hAnsi="Times New Roman" w:cs="Times New Roman"/>
        </w:rPr>
        <w:t xml:space="preserve"> dengn BRI melalui jaringan online antara bank dengan perguruan tinggi yang bersangkutan. </w:t>
      </w:r>
    </w:p>
    <w:p w:rsidR="002343A5" w:rsidRPr="00D949E0" w:rsidRDefault="002343A5" w:rsidP="002343A5">
      <w:pPr>
        <w:pStyle w:val="Default"/>
        <w:spacing w:line="480" w:lineRule="auto"/>
        <w:ind w:left="360"/>
        <w:jc w:val="both"/>
        <w:rPr>
          <w:rFonts w:ascii="Times New Roman" w:hAnsi="Times New Roman" w:cs="Times New Roman"/>
        </w:rPr>
      </w:pPr>
      <w:r w:rsidRPr="00D949E0">
        <w:rPr>
          <w:rFonts w:ascii="Times New Roman" w:hAnsi="Times New Roman" w:cs="Times New Roman"/>
        </w:rPr>
        <w:t xml:space="preserve">d. </w:t>
      </w:r>
      <w:r w:rsidRPr="00D949E0">
        <w:rPr>
          <w:rFonts w:ascii="Times New Roman" w:hAnsi="Times New Roman" w:cs="Times New Roman"/>
          <w:i/>
          <w:iCs/>
        </w:rPr>
        <w:t xml:space="preserve">Cash Management BRI </w:t>
      </w:r>
    </w:p>
    <w:p w:rsidR="002343A5" w:rsidRDefault="002343A5" w:rsidP="002343A5">
      <w:pPr>
        <w:pStyle w:val="Default"/>
        <w:spacing w:line="480" w:lineRule="auto"/>
        <w:ind w:left="630"/>
        <w:jc w:val="both"/>
        <w:rPr>
          <w:rFonts w:ascii="Times New Roman" w:hAnsi="Times New Roman" w:cs="Times New Roman"/>
        </w:rPr>
      </w:pPr>
      <w:proofErr w:type="gramStart"/>
      <w:r w:rsidRPr="00D949E0">
        <w:rPr>
          <w:rFonts w:ascii="Times New Roman" w:hAnsi="Times New Roman" w:cs="Times New Roman"/>
        </w:rPr>
        <w:lastRenderedPageBreak/>
        <w:t xml:space="preserve">Solusi layanan perbankan berbasis internet yang memungkinkan nasabah melakukan transaksi keuangan melalui fasilitas </w:t>
      </w:r>
      <w:r w:rsidRPr="00D949E0">
        <w:rPr>
          <w:rFonts w:ascii="Times New Roman" w:hAnsi="Times New Roman" w:cs="Times New Roman"/>
          <w:i/>
          <w:iCs/>
        </w:rPr>
        <w:t xml:space="preserve">online </w:t>
      </w:r>
      <w:r w:rsidRPr="00D949E0">
        <w:rPr>
          <w:rFonts w:ascii="Times New Roman" w:hAnsi="Times New Roman" w:cs="Times New Roman"/>
        </w:rPr>
        <w:t>setiap saat.Fasilitas ini khusus diberikan kepada nasabah non-perorangan yang terdiri dari Badan Usaha.</w:t>
      </w:r>
      <w:proofErr w:type="gramEnd"/>
      <w:r w:rsidRPr="00D949E0">
        <w:rPr>
          <w:rFonts w:ascii="Times New Roman" w:hAnsi="Times New Roman" w:cs="Times New Roman"/>
        </w:rPr>
        <w:t xml:space="preserve"> Dengan </w:t>
      </w:r>
      <w:r w:rsidRPr="00D949E0">
        <w:rPr>
          <w:rFonts w:ascii="Times New Roman" w:hAnsi="Times New Roman" w:cs="Times New Roman"/>
          <w:i/>
          <w:iCs/>
        </w:rPr>
        <w:t xml:space="preserve">New Cash Management System BRI </w:t>
      </w:r>
      <w:r w:rsidRPr="00D949E0">
        <w:rPr>
          <w:rFonts w:ascii="Times New Roman" w:hAnsi="Times New Roman" w:cs="Times New Roman"/>
        </w:rPr>
        <w:t xml:space="preserve">akanmemudahkan perusahaan untuk mendapatkan informasi posisi </w:t>
      </w:r>
      <w:proofErr w:type="gramStart"/>
      <w:r w:rsidRPr="00D949E0">
        <w:rPr>
          <w:rFonts w:ascii="Times New Roman" w:hAnsi="Times New Roman" w:cs="Times New Roman"/>
        </w:rPr>
        <w:t>dana</w:t>
      </w:r>
      <w:proofErr w:type="gramEnd"/>
      <w:r w:rsidRPr="00D949E0">
        <w:rPr>
          <w:rFonts w:ascii="Times New Roman" w:hAnsi="Times New Roman" w:cs="Times New Roman"/>
        </w:rPr>
        <w:t xml:space="preserve"> dari waktu ke waktu dan memberikan kemudahan dalam bertransaksi melalui sistem perbankan setiap saat secara </w:t>
      </w:r>
      <w:r w:rsidRPr="00D949E0">
        <w:rPr>
          <w:rFonts w:ascii="Times New Roman" w:hAnsi="Times New Roman" w:cs="Times New Roman"/>
          <w:i/>
          <w:iCs/>
        </w:rPr>
        <w:t xml:space="preserve">online </w:t>
      </w:r>
      <w:r w:rsidRPr="00D949E0">
        <w:rPr>
          <w:rFonts w:ascii="Times New Roman" w:hAnsi="Times New Roman" w:cs="Times New Roman"/>
        </w:rPr>
        <w:t xml:space="preserve">sehingga pengelolaan arus dana dapat dilakukan secara cepat dan akurat. </w:t>
      </w:r>
    </w:p>
    <w:p w:rsidR="002343A5" w:rsidRPr="00D949E0" w:rsidRDefault="002343A5" w:rsidP="002343A5">
      <w:pPr>
        <w:pStyle w:val="Default"/>
        <w:spacing w:line="480" w:lineRule="auto"/>
        <w:ind w:left="630"/>
        <w:jc w:val="both"/>
        <w:rPr>
          <w:rFonts w:ascii="Times New Roman" w:hAnsi="Times New Roman" w:cs="Times New Roman"/>
        </w:rPr>
      </w:pPr>
    </w:p>
    <w:p w:rsidR="002343A5" w:rsidRPr="00D949E0" w:rsidRDefault="002343A5" w:rsidP="002343A5">
      <w:pPr>
        <w:pStyle w:val="Default"/>
        <w:spacing w:line="480" w:lineRule="auto"/>
        <w:ind w:left="360"/>
        <w:jc w:val="both"/>
        <w:rPr>
          <w:rFonts w:ascii="Times New Roman" w:hAnsi="Times New Roman" w:cs="Times New Roman"/>
        </w:rPr>
      </w:pPr>
      <w:r w:rsidRPr="00D949E0">
        <w:rPr>
          <w:rFonts w:ascii="Times New Roman" w:hAnsi="Times New Roman" w:cs="Times New Roman"/>
        </w:rPr>
        <w:t xml:space="preserve">e. </w:t>
      </w:r>
      <w:r w:rsidRPr="00D949E0">
        <w:rPr>
          <w:rFonts w:ascii="Times New Roman" w:hAnsi="Times New Roman" w:cs="Times New Roman"/>
          <w:i/>
        </w:rPr>
        <w:t>E-Banking</w:t>
      </w:r>
    </w:p>
    <w:p w:rsidR="002343A5" w:rsidRDefault="002343A5" w:rsidP="002343A5">
      <w:pPr>
        <w:pStyle w:val="Default"/>
        <w:spacing w:line="480" w:lineRule="auto"/>
        <w:ind w:left="630"/>
        <w:jc w:val="both"/>
        <w:rPr>
          <w:rFonts w:ascii="Times New Roman" w:hAnsi="Times New Roman" w:cs="Times New Roman"/>
        </w:rPr>
      </w:pPr>
      <w:r w:rsidRPr="00D949E0">
        <w:rPr>
          <w:rFonts w:ascii="Times New Roman" w:hAnsi="Times New Roman" w:cs="Times New Roman"/>
        </w:rPr>
        <w:t xml:space="preserve">Pelayanan jasa-jasa perbankan melalui jaringan internet atau dengan bantuan satelit sehingga memudahkan nasabah untuk melakukan setiap transaksi secara online dari mana saja termasuk ketika sedang berada di luar negeri, yang terdiri dari produk ATM BRI, SMS Banking BRI, </w:t>
      </w:r>
      <w:r w:rsidRPr="00D949E0">
        <w:rPr>
          <w:rFonts w:ascii="Times New Roman" w:hAnsi="Times New Roman" w:cs="Times New Roman"/>
          <w:i/>
          <w:iCs/>
        </w:rPr>
        <w:t xml:space="preserve">Phone Banking </w:t>
      </w:r>
      <w:r w:rsidRPr="00D949E0">
        <w:rPr>
          <w:rFonts w:ascii="Times New Roman" w:hAnsi="Times New Roman" w:cs="Times New Roman"/>
        </w:rPr>
        <w:t xml:space="preserve">BRI, dan internet </w:t>
      </w:r>
      <w:r w:rsidRPr="00D949E0">
        <w:rPr>
          <w:rFonts w:ascii="Times New Roman" w:hAnsi="Times New Roman" w:cs="Times New Roman"/>
          <w:i/>
          <w:iCs/>
        </w:rPr>
        <w:t>Banking</w:t>
      </w:r>
      <w:r w:rsidRPr="00D949E0">
        <w:rPr>
          <w:rFonts w:ascii="Times New Roman" w:hAnsi="Times New Roman" w:cs="Times New Roman"/>
        </w:rPr>
        <w:t xml:space="preserve">. </w:t>
      </w:r>
    </w:p>
    <w:p w:rsidR="002343A5" w:rsidRPr="00D949E0" w:rsidRDefault="002343A5" w:rsidP="002343A5">
      <w:pPr>
        <w:pStyle w:val="Default"/>
        <w:spacing w:line="480" w:lineRule="auto"/>
        <w:ind w:left="630"/>
        <w:jc w:val="both"/>
        <w:rPr>
          <w:rFonts w:ascii="Times New Roman" w:hAnsi="Times New Roman" w:cs="Times New Roman"/>
        </w:rPr>
      </w:pPr>
    </w:p>
    <w:p w:rsidR="002343A5" w:rsidRPr="00D949E0" w:rsidRDefault="002343A5" w:rsidP="002343A5">
      <w:pPr>
        <w:pStyle w:val="Default"/>
        <w:spacing w:line="480" w:lineRule="auto"/>
        <w:ind w:left="360"/>
        <w:jc w:val="both"/>
        <w:rPr>
          <w:rFonts w:ascii="Times New Roman" w:hAnsi="Times New Roman" w:cs="Times New Roman"/>
        </w:rPr>
      </w:pPr>
      <w:proofErr w:type="gramStart"/>
      <w:r w:rsidRPr="00D949E0">
        <w:rPr>
          <w:rFonts w:ascii="Times New Roman" w:hAnsi="Times New Roman" w:cs="Times New Roman"/>
        </w:rPr>
        <w:t xml:space="preserve">f.  </w:t>
      </w:r>
      <w:r w:rsidRPr="00D949E0">
        <w:rPr>
          <w:rFonts w:ascii="Times New Roman" w:hAnsi="Times New Roman" w:cs="Times New Roman"/>
          <w:i/>
        </w:rPr>
        <w:t>Treasury</w:t>
      </w:r>
      <w:proofErr w:type="gramEnd"/>
    </w:p>
    <w:p w:rsidR="002343A5" w:rsidRDefault="002343A5" w:rsidP="002343A5">
      <w:pPr>
        <w:pStyle w:val="Default"/>
        <w:spacing w:line="480" w:lineRule="auto"/>
        <w:ind w:left="630"/>
        <w:jc w:val="both"/>
        <w:rPr>
          <w:rFonts w:ascii="Times New Roman" w:hAnsi="Times New Roman" w:cs="Times New Roman"/>
        </w:rPr>
      </w:pPr>
      <w:r w:rsidRPr="00D949E0">
        <w:rPr>
          <w:rFonts w:ascii="Times New Roman" w:hAnsi="Times New Roman" w:cs="Times New Roman"/>
        </w:rPr>
        <w:t xml:space="preserve">Pelayanan BRI dalam bidang </w:t>
      </w:r>
      <w:proofErr w:type="gramStart"/>
      <w:r w:rsidRPr="00D949E0">
        <w:rPr>
          <w:rFonts w:ascii="Times New Roman" w:hAnsi="Times New Roman" w:cs="Times New Roman"/>
        </w:rPr>
        <w:t>surat</w:t>
      </w:r>
      <w:proofErr w:type="gramEnd"/>
      <w:r w:rsidRPr="00D949E0">
        <w:rPr>
          <w:rFonts w:ascii="Times New Roman" w:hAnsi="Times New Roman" w:cs="Times New Roman"/>
        </w:rPr>
        <w:t xml:space="preserve"> berharga yang terdiri dari </w:t>
      </w:r>
      <w:r w:rsidRPr="00D949E0">
        <w:rPr>
          <w:rFonts w:ascii="Times New Roman" w:hAnsi="Times New Roman" w:cs="Times New Roman"/>
          <w:i/>
          <w:iCs/>
        </w:rPr>
        <w:t xml:space="preserve">Foreign Exchange, Money Market, Fixed Income </w:t>
      </w:r>
      <w:r w:rsidRPr="00D949E0">
        <w:rPr>
          <w:rFonts w:ascii="Times New Roman" w:hAnsi="Times New Roman" w:cs="Times New Roman"/>
        </w:rPr>
        <w:t xml:space="preserve">dan Produk Derivatif. </w:t>
      </w:r>
    </w:p>
    <w:p w:rsidR="002343A5" w:rsidRPr="00D949E0" w:rsidRDefault="002343A5" w:rsidP="002343A5">
      <w:pPr>
        <w:pStyle w:val="Default"/>
        <w:spacing w:line="480" w:lineRule="auto"/>
        <w:ind w:left="630"/>
        <w:jc w:val="both"/>
        <w:rPr>
          <w:rFonts w:ascii="Times New Roman" w:hAnsi="Times New Roman" w:cs="Times New Roman"/>
        </w:rPr>
      </w:pPr>
    </w:p>
    <w:p w:rsidR="002343A5" w:rsidRPr="00D949E0" w:rsidRDefault="002343A5" w:rsidP="002343A5">
      <w:pPr>
        <w:pStyle w:val="Default"/>
        <w:numPr>
          <w:ilvl w:val="0"/>
          <w:numId w:val="9"/>
        </w:numPr>
        <w:spacing w:line="480" w:lineRule="auto"/>
        <w:jc w:val="both"/>
        <w:rPr>
          <w:rFonts w:ascii="Times New Roman" w:hAnsi="Times New Roman" w:cs="Times New Roman"/>
          <w:i/>
        </w:rPr>
      </w:pPr>
      <w:r w:rsidRPr="00D949E0">
        <w:rPr>
          <w:rFonts w:ascii="Times New Roman" w:hAnsi="Times New Roman" w:cs="Times New Roman"/>
          <w:i/>
        </w:rPr>
        <w:t xml:space="preserve">Internasional </w:t>
      </w:r>
    </w:p>
    <w:p w:rsidR="002343A5" w:rsidRDefault="002343A5" w:rsidP="002343A5">
      <w:pPr>
        <w:spacing w:after="0" w:line="480" w:lineRule="auto"/>
        <w:ind w:left="630"/>
        <w:jc w:val="both"/>
        <w:rPr>
          <w:rFonts w:ascii="Times New Roman" w:hAnsi="Times New Roman" w:cs="Times New Roman"/>
          <w:sz w:val="24"/>
          <w:szCs w:val="24"/>
        </w:rPr>
      </w:pPr>
      <w:proofErr w:type="gramStart"/>
      <w:r w:rsidRPr="00D949E0">
        <w:rPr>
          <w:rFonts w:ascii="Times New Roman" w:hAnsi="Times New Roman" w:cs="Times New Roman"/>
          <w:sz w:val="24"/>
          <w:szCs w:val="24"/>
        </w:rPr>
        <w:t xml:space="preserve">Jasa internasional ini dimaksudkan untuk memberikan jasa bagi nasabah BRI yang ada di luar negeri, terdiri dari BRIfast </w:t>
      </w:r>
      <w:r w:rsidRPr="00D949E0">
        <w:rPr>
          <w:rFonts w:ascii="Times New Roman" w:hAnsi="Times New Roman" w:cs="Times New Roman"/>
          <w:i/>
          <w:iCs/>
          <w:sz w:val="24"/>
          <w:szCs w:val="24"/>
        </w:rPr>
        <w:t xml:space="preserve">Remittance </w:t>
      </w:r>
      <w:r w:rsidRPr="00D949E0">
        <w:rPr>
          <w:rFonts w:ascii="Times New Roman" w:hAnsi="Times New Roman" w:cs="Times New Roman"/>
          <w:sz w:val="24"/>
          <w:szCs w:val="24"/>
        </w:rPr>
        <w:t>dan Layanan Bank Koresponden.</w:t>
      </w:r>
      <w:proofErr w:type="gramEnd"/>
    </w:p>
    <w:p w:rsidR="002343A5" w:rsidRDefault="002343A5" w:rsidP="002343A5">
      <w:pPr>
        <w:spacing w:after="0" w:line="480" w:lineRule="auto"/>
        <w:ind w:left="630"/>
        <w:jc w:val="both"/>
        <w:rPr>
          <w:rFonts w:ascii="Times New Roman" w:hAnsi="Times New Roman" w:cs="Times New Roman"/>
          <w:sz w:val="24"/>
          <w:szCs w:val="24"/>
        </w:rPr>
      </w:pPr>
    </w:p>
    <w:p w:rsidR="002343A5" w:rsidRDefault="002343A5" w:rsidP="002343A5">
      <w:pPr>
        <w:spacing w:after="0" w:line="480" w:lineRule="auto"/>
        <w:ind w:left="630"/>
        <w:jc w:val="both"/>
        <w:rPr>
          <w:rFonts w:ascii="Times New Roman" w:hAnsi="Times New Roman" w:cs="Times New Roman"/>
          <w:sz w:val="24"/>
          <w:szCs w:val="24"/>
        </w:rPr>
      </w:pPr>
    </w:p>
    <w:p w:rsidR="002343A5" w:rsidRPr="00D949E0" w:rsidRDefault="002343A5" w:rsidP="002343A5">
      <w:pPr>
        <w:spacing w:after="0" w:line="480" w:lineRule="auto"/>
        <w:ind w:left="630"/>
        <w:jc w:val="both"/>
        <w:rPr>
          <w:rFonts w:ascii="Times New Roman" w:hAnsi="Times New Roman" w:cs="Times New Roman"/>
          <w:sz w:val="24"/>
          <w:szCs w:val="24"/>
        </w:rPr>
      </w:pPr>
    </w:p>
    <w:p w:rsidR="002343A5" w:rsidRPr="00D949E0" w:rsidRDefault="002343A5" w:rsidP="002343A5">
      <w:pPr>
        <w:spacing w:after="0" w:line="480" w:lineRule="auto"/>
        <w:jc w:val="both"/>
        <w:rPr>
          <w:rFonts w:ascii="Times New Roman" w:hAnsi="Times New Roman" w:cs="Times New Roman"/>
          <w:b/>
          <w:sz w:val="24"/>
          <w:szCs w:val="24"/>
        </w:rPr>
      </w:pPr>
      <w:r w:rsidRPr="00D949E0">
        <w:rPr>
          <w:rFonts w:ascii="Times New Roman" w:hAnsi="Times New Roman" w:cs="Times New Roman"/>
          <w:b/>
          <w:sz w:val="24"/>
          <w:szCs w:val="24"/>
        </w:rPr>
        <w:t>3.1.4</w:t>
      </w:r>
      <w:r w:rsidRPr="00D949E0">
        <w:rPr>
          <w:rFonts w:ascii="Times New Roman" w:hAnsi="Times New Roman" w:cs="Times New Roman"/>
          <w:b/>
          <w:sz w:val="24"/>
          <w:szCs w:val="24"/>
        </w:rPr>
        <w:tab/>
        <w:t>Moto dan Logo PT. Bank Rakyat Indonesia</w:t>
      </w:r>
    </w:p>
    <w:p w:rsidR="002343A5" w:rsidRPr="00D949E0" w:rsidRDefault="002343A5" w:rsidP="002343A5">
      <w:pPr>
        <w:spacing w:after="0" w:line="480" w:lineRule="auto"/>
        <w:jc w:val="both"/>
        <w:rPr>
          <w:rFonts w:ascii="Times New Roman" w:hAnsi="Times New Roman" w:cs="Times New Roman"/>
          <w:b/>
          <w:sz w:val="24"/>
          <w:szCs w:val="24"/>
        </w:rPr>
      </w:pPr>
      <w:r w:rsidRPr="00D949E0">
        <w:rPr>
          <w:rFonts w:ascii="Times New Roman" w:hAnsi="Times New Roman" w:cs="Times New Roman"/>
          <w:b/>
          <w:sz w:val="24"/>
          <w:szCs w:val="24"/>
        </w:rPr>
        <w:t xml:space="preserve">3.1.4.1 Moto </w:t>
      </w:r>
    </w:p>
    <w:p w:rsidR="002343A5" w:rsidRPr="00D949E0" w:rsidRDefault="002343A5" w:rsidP="002343A5">
      <w:pPr>
        <w:spacing w:after="0" w:line="480" w:lineRule="auto"/>
        <w:ind w:firstLine="720"/>
        <w:jc w:val="both"/>
        <w:rPr>
          <w:rFonts w:ascii="Times New Roman" w:hAnsi="Times New Roman" w:cs="Times New Roman"/>
          <w:sz w:val="24"/>
          <w:szCs w:val="24"/>
        </w:rPr>
      </w:pPr>
      <w:r w:rsidRPr="00D949E0">
        <w:rPr>
          <w:rFonts w:ascii="Times New Roman" w:hAnsi="Times New Roman" w:cs="Times New Roman"/>
          <w:sz w:val="24"/>
          <w:szCs w:val="24"/>
        </w:rPr>
        <w:t>Moto dari Bank BRI adalah “Melayani dengan Setulus Hati”</w:t>
      </w:r>
    </w:p>
    <w:p w:rsidR="002343A5" w:rsidRDefault="002343A5" w:rsidP="002343A5">
      <w:pPr>
        <w:spacing w:after="0" w:line="480" w:lineRule="auto"/>
        <w:jc w:val="both"/>
        <w:rPr>
          <w:rFonts w:ascii="Times New Roman" w:hAnsi="Times New Roman" w:cs="Times New Roman"/>
          <w:sz w:val="24"/>
          <w:szCs w:val="24"/>
        </w:rPr>
      </w:pPr>
    </w:p>
    <w:p w:rsidR="002343A5" w:rsidRPr="00D949E0" w:rsidRDefault="002343A5" w:rsidP="002343A5">
      <w:pPr>
        <w:spacing w:after="0" w:line="480" w:lineRule="auto"/>
        <w:jc w:val="both"/>
        <w:rPr>
          <w:rFonts w:ascii="Times New Roman" w:hAnsi="Times New Roman" w:cs="Times New Roman"/>
          <w:sz w:val="24"/>
          <w:szCs w:val="24"/>
        </w:rPr>
      </w:pPr>
    </w:p>
    <w:p w:rsidR="002343A5" w:rsidRPr="00D949E0" w:rsidRDefault="002343A5" w:rsidP="002343A5">
      <w:pPr>
        <w:spacing w:after="0" w:line="480" w:lineRule="auto"/>
        <w:jc w:val="both"/>
        <w:rPr>
          <w:rFonts w:ascii="Times New Roman" w:hAnsi="Times New Roman" w:cs="Times New Roman"/>
          <w:b/>
          <w:sz w:val="24"/>
          <w:szCs w:val="24"/>
        </w:rPr>
      </w:pPr>
      <w:r w:rsidRPr="00D949E0">
        <w:rPr>
          <w:rFonts w:ascii="Times New Roman" w:hAnsi="Times New Roman" w:cs="Times New Roman"/>
          <w:b/>
          <w:sz w:val="24"/>
          <w:szCs w:val="24"/>
        </w:rPr>
        <w:t>3.1.4.2 Logo</w:t>
      </w:r>
    </w:p>
    <w:p w:rsidR="002343A5" w:rsidRPr="00D949E0" w:rsidRDefault="002343A5" w:rsidP="002343A5">
      <w:pPr>
        <w:tabs>
          <w:tab w:val="left" w:pos="709"/>
        </w:tabs>
        <w:spacing w:after="0" w:line="480" w:lineRule="auto"/>
        <w:jc w:val="center"/>
        <w:rPr>
          <w:rFonts w:ascii="Times New Roman" w:hAnsi="Times New Roman" w:cs="Times New Roman"/>
          <w:sz w:val="24"/>
          <w:szCs w:val="24"/>
        </w:rPr>
      </w:pPr>
      <w:r w:rsidRPr="00D949E0">
        <w:rPr>
          <w:rFonts w:ascii="Times New Roman" w:hAnsi="Times New Roman" w:cs="Times New Roman"/>
          <w:noProof/>
          <w:sz w:val="24"/>
          <w:szCs w:val="24"/>
        </w:rPr>
        <w:drawing>
          <wp:inline distT="0" distB="0" distL="0" distR="0" wp14:anchorId="33FD3192" wp14:editId="13637F7D">
            <wp:extent cx="3962400" cy="183832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965289" cy="1839665"/>
                    </a:xfrm>
                    <a:prstGeom prst="rect">
                      <a:avLst/>
                    </a:prstGeom>
                    <a:noFill/>
                    <a:ln w="9525">
                      <a:noFill/>
                      <a:miter lim="800000"/>
                      <a:headEnd/>
                      <a:tailEnd/>
                    </a:ln>
                  </pic:spPr>
                </pic:pic>
              </a:graphicData>
            </a:graphic>
          </wp:inline>
        </w:drawing>
      </w:r>
    </w:p>
    <w:p w:rsidR="002343A5" w:rsidRPr="00D949E0" w:rsidRDefault="002343A5" w:rsidP="002343A5">
      <w:pPr>
        <w:tabs>
          <w:tab w:val="left" w:pos="2670"/>
        </w:tabs>
        <w:jc w:val="center"/>
        <w:outlineLvl w:val="0"/>
        <w:rPr>
          <w:rFonts w:ascii="Times New Roman" w:hAnsi="Times New Roman" w:cs="Times New Roman"/>
          <w:b/>
          <w:sz w:val="24"/>
          <w:szCs w:val="24"/>
        </w:rPr>
      </w:pPr>
      <w:r w:rsidRPr="00D949E0">
        <w:rPr>
          <w:rFonts w:ascii="Times New Roman" w:hAnsi="Times New Roman" w:cs="Times New Roman"/>
          <w:b/>
          <w:sz w:val="24"/>
          <w:szCs w:val="24"/>
        </w:rPr>
        <w:t>Gambar 3.1 Logo Bank Rakyat Indonesia</w:t>
      </w:r>
    </w:p>
    <w:p w:rsidR="002343A5" w:rsidRPr="00C57EB0" w:rsidRDefault="002343A5" w:rsidP="002343A5">
      <w:pPr>
        <w:tabs>
          <w:tab w:val="left" w:pos="2670"/>
        </w:tabs>
        <w:spacing w:line="240" w:lineRule="auto"/>
        <w:jc w:val="center"/>
        <w:rPr>
          <w:rFonts w:ascii="Times New Roman" w:hAnsi="Times New Roman" w:cs="Times New Roman"/>
          <w:b/>
          <w:sz w:val="24"/>
          <w:szCs w:val="24"/>
        </w:rPr>
      </w:pPr>
      <w:r w:rsidRPr="00C57EB0">
        <w:rPr>
          <w:rFonts w:ascii="Times New Roman" w:hAnsi="Times New Roman" w:cs="Times New Roman"/>
          <w:b/>
          <w:sz w:val="24"/>
          <w:szCs w:val="24"/>
        </w:rPr>
        <w:t xml:space="preserve">Sumber: </w:t>
      </w:r>
      <w:hyperlink r:id="rId9" w:history="1">
        <w:r w:rsidRPr="00C57EB0">
          <w:rPr>
            <w:rStyle w:val="Hyperlink"/>
            <w:rFonts w:ascii="Times New Roman" w:hAnsi="Times New Roman" w:cs="Times New Roman"/>
            <w:b/>
            <w:sz w:val="24"/>
            <w:szCs w:val="24"/>
          </w:rPr>
          <w:t>http://www.bri.co.id/</w:t>
        </w:r>
      </w:hyperlink>
      <w:r w:rsidRPr="00C57EB0">
        <w:rPr>
          <w:rFonts w:ascii="Times New Roman" w:hAnsi="Times New Roman" w:cs="Times New Roman"/>
          <w:b/>
          <w:sz w:val="24"/>
          <w:szCs w:val="24"/>
        </w:rPr>
        <w:t>diunduh pada tanggal 16 Oktober 2014</w:t>
      </w:r>
    </w:p>
    <w:p w:rsidR="002343A5" w:rsidRPr="00D949E0" w:rsidRDefault="002343A5" w:rsidP="002343A5">
      <w:pPr>
        <w:tabs>
          <w:tab w:val="left" w:pos="4500"/>
        </w:tabs>
        <w:rPr>
          <w:rFonts w:ascii="Times New Roman" w:hAnsi="Times New Roman" w:cs="Times New Roman"/>
          <w:b/>
          <w:sz w:val="24"/>
          <w:szCs w:val="24"/>
        </w:rPr>
      </w:pPr>
    </w:p>
    <w:p w:rsidR="002343A5" w:rsidRPr="00D949E0" w:rsidRDefault="002343A5" w:rsidP="002343A5">
      <w:pPr>
        <w:tabs>
          <w:tab w:val="left" w:pos="2670"/>
        </w:tabs>
        <w:rPr>
          <w:rFonts w:ascii="Times New Roman" w:hAnsi="Times New Roman" w:cs="Times New Roman"/>
          <w:b/>
          <w:sz w:val="24"/>
          <w:szCs w:val="24"/>
        </w:rPr>
      </w:pPr>
      <w:r w:rsidRPr="00D949E0">
        <w:rPr>
          <w:rFonts w:ascii="Times New Roman" w:hAnsi="Times New Roman" w:cs="Times New Roman"/>
          <w:b/>
          <w:sz w:val="24"/>
          <w:szCs w:val="24"/>
        </w:rPr>
        <w:t>3.1.5   Struktur Organisasi PT. Bank Rakyat Indonesia</w:t>
      </w:r>
      <w:r>
        <w:rPr>
          <w:rFonts w:ascii="Times New Roman" w:hAnsi="Times New Roman" w:cs="Times New Roman"/>
          <w:b/>
          <w:sz w:val="24"/>
          <w:szCs w:val="24"/>
        </w:rPr>
        <w:t xml:space="preserve"> (Persero), Tbk</w:t>
      </w:r>
    </w:p>
    <w:p w:rsidR="002343A5" w:rsidRDefault="002343A5" w:rsidP="002343A5">
      <w:pPr>
        <w:spacing w:line="480" w:lineRule="auto"/>
        <w:rPr>
          <w:rFonts w:ascii="Times New Roman" w:hAnsi="Times New Roman" w:cs="Times New Roman"/>
          <w:sz w:val="24"/>
          <w:szCs w:val="24"/>
        </w:rPr>
      </w:pPr>
      <w:r w:rsidRPr="00D949E0">
        <w:rPr>
          <w:rFonts w:ascii="Times New Roman" w:hAnsi="Times New Roman" w:cs="Times New Roman"/>
          <w:b/>
          <w:sz w:val="24"/>
          <w:szCs w:val="24"/>
        </w:rPr>
        <w:tab/>
      </w:r>
      <w:r w:rsidRPr="00D949E0">
        <w:rPr>
          <w:rFonts w:ascii="Times New Roman" w:hAnsi="Times New Roman" w:cs="Times New Roman"/>
          <w:sz w:val="24"/>
          <w:szCs w:val="24"/>
        </w:rPr>
        <w:t>Adapun bentul struktur oranisasi pada PT. Bank Rakyat Indone</w:t>
      </w:r>
      <w:r>
        <w:rPr>
          <w:rFonts w:ascii="Times New Roman" w:hAnsi="Times New Roman" w:cs="Times New Roman"/>
          <w:sz w:val="24"/>
          <w:szCs w:val="24"/>
        </w:rPr>
        <w:t>sia, Tbk adalah sebagai berikut</w:t>
      </w:r>
    </w:p>
    <w:p w:rsidR="002343A5" w:rsidRDefault="002343A5" w:rsidP="002343A5">
      <w:pPr>
        <w:rPr>
          <w:rFonts w:ascii="Times New Roman" w:hAnsi="Times New Roman" w:cs="Times New Roman"/>
          <w:sz w:val="24"/>
          <w:szCs w:val="24"/>
        </w:rPr>
      </w:pPr>
    </w:p>
    <w:p w:rsidR="002343A5" w:rsidRDefault="002343A5" w:rsidP="002343A5">
      <w:pPr>
        <w:pStyle w:val="ListParagraph"/>
        <w:numPr>
          <w:ilvl w:val="1"/>
          <w:numId w:val="3"/>
        </w:numPr>
        <w:spacing w:line="480" w:lineRule="auto"/>
        <w:ind w:left="540" w:hanging="570"/>
        <w:jc w:val="both"/>
        <w:rPr>
          <w:rFonts w:ascii="Times New Roman" w:hAnsi="Times New Roman" w:cs="Times New Roman"/>
          <w:b/>
          <w:sz w:val="24"/>
          <w:szCs w:val="24"/>
        </w:rPr>
      </w:pPr>
      <w:r w:rsidRPr="00FA5819">
        <w:rPr>
          <w:rFonts w:ascii="Times New Roman" w:hAnsi="Times New Roman" w:cs="Times New Roman"/>
          <w:b/>
          <w:sz w:val="24"/>
          <w:szCs w:val="24"/>
        </w:rPr>
        <w:t xml:space="preserve">Metode Penelitian </w:t>
      </w:r>
    </w:p>
    <w:p w:rsidR="002343A5" w:rsidRPr="00F02787" w:rsidRDefault="002343A5" w:rsidP="002343A5">
      <w:pPr>
        <w:spacing w:line="480" w:lineRule="auto"/>
        <w:ind w:left="-30"/>
        <w:jc w:val="both"/>
        <w:rPr>
          <w:rFonts w:ascii="Times New Roman" w:hAnsi="Times New Roman" w:cs="Times New Roman"/>
          <w:b/>
          <w:sz w:val="24"/>
          <w:szCs w:val="24"/>
        </w:rPr>
      </w:pPr>
      <w:r>
        <w:rPr>
          <w:rFonts w:ascii="Times New Roman" w:hAnsi="Times New Roman" w:cs="Times New Roman"/>
          <w:b/>
          <w:sz w:val="24"/>
          <w:szCs w:val="24"/>
        </w:rPr>
        <w:t>3.2.1 Metode yang Digunakan</w:t>
      </w:r>
    </w:p>
    <w:p w:rsidR="002343A5" w:rsidRDefault="002343A5" w:rsidP="002343A5">
      <w:pPr>
        <w:spacing w:after="0" w:line="48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Menurut Sugiyono (2012:3) metode penelitian pada dasarnya merupakan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ilmiah untuk mendapatkan data dengan tujuan dan kegunaan tertentu. </w:t>
      </w:r>
      <w:proofErr w:type="gramStart"/>
      <w:r>
        <w:rPr>
          <w:rFonts w:ascii="Times New Roman" w:hAnsi="Times New Roman" w:cs="Times New Roman"/>
          <w:sz w:val="24"/>
          <w:szCs w:val="24"/>
        </w:rPr>
        <w:t>Metode yang digunakan dalam penelitian ini adalah metode deskriptif dan verifikatif.</w:t>
      </w:r>
      <w:proofErr w:type="gramEnd"/>
    </w:p>
    <w:p w:rsidR="002343A5" w:rsidRPr="00685E61" w:rsidRDefault="002343A5" w:rsidP="002343A5">
      <w:pPr>
        <w:spacing w:line="480" w:lineRule="auto"/>
        <w:ind w:firstLine="720"/>
        <w:jc w:val="both"/>
        <w:rPr>
          <w:rFonts w:ascii="Times New Roman" w:hAnsi="Times New Roman" w:cs="Times New Roman"/>
          <w:sz w:val="24"/>
          <w:szCs w:val="24"/>
        </w:rPr>
      </w:pPr>
      <w:r>
        <w:rPr>
          <w:rFonts w:ascii="Times New Roman" w:eastAsia="Times New Roman" w:hAnsi="Times New Roman" w:cs="Times New Roman"/>
          <w:sz w:val="24"/>
          <w:szCs w:val="24"/>
        </w:rPr>
        <w:t>Menurut Sugiyono (2010:29)</w:t>
      </w:r>
      <w:proofErr w:type="gramStart"/>
      <w:r>
        <w:rPr>
          <w:rFonts w:ascii="Times New Roman" w:eastAsia="Times New Roman" w:hAnsi="Times New Roman" w:cs="Times New Roman"/>
          <w:sz w:val="24"/>
          <w:szCs w:val="24"/>
        </w:rPr>
        <w:t>,  pengertian</w:t>
      </w:r>
      <w:proofErr w:type="gramEnd"/>
      <w:r>
        <w:rPr>
          <w:rFonts w:ascii="Times New Roman" w:eastAsia="Times New Roman" w:hAnsi="Times New Roman" w:cs="Times New Roman"/>
          <w:sz w:val="24"/>
          <w:szCs w:val="24"/>
        </w:rPr>
        <w:t xml:space="preserve"> metode deskriptif adalah sebagai berikut :</w:t>
      </w:r>
    </w:p>
    <w:p w:rsidR="002343A5" w:rsidRDefault="002343A5" w:rsidP="002343A5">
      <w:pPr>
        <w:spacing w:line="48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gramStart"/>
      <w:r>
        <w:rPr>
          <w:rFonts w:ascii="Times New Roman" w:eastAsia="Times New Roman" w:hAnsi="Times New Roman" w:cs="Times New Roman"/>
          <w:sz w:val="24"/>
          <w:szCs w:val="24"/>
        </w:rPr>
        <w:t>metode</w:t>
      </w:r>
      <w:proofErr w:type="gramEnd"/>
      <w:r>
        <w:rPr>
          <w:rFonts w:ascii="Times New Roman" w:eastAsia="Times New Roman" w:hAnsi="Times New Roman" w:cs="Times New Roman"/>
          <w:sz w:val="24"/>
          <w:szCs w:val="24"/>
        </w:rPr>
        <w:t xml:space="preserve"> deskriptif adalah metode yang digunakan untuk menggambarkan atau menganalisis suatu hasil penelitian tetapi tidak digunakan untuk membuat kesimpulan yang lebih luas”</w:t>
      </w:r>
    </w:p>
    <w:p w:rsidR="002343A5" w:rsidRDefault="002343A5" w:rsidP="002343A5">
      <w:pPr>
        <w:spacing w:line="480" w:lineRule="auto"/>
        <w:ind w:firstLine="72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Metode deskriptif digunakan untuk menggambarkan rumusan masalah kesatu, masalah kedua dan masalah ketiga.</w:t>
      </w:r>
      <w:proofErr w:type="gramEnd"/>
      <w:r>
        <w:rPr>
          <w:rFonts w:ascii="Times New Roman" w:eastAsia="Times New Roman" w:hAnsi="Times New Roman" w:cs="Times New Roman"/>
          <w:sz w:val="24"/>
          <w:szCs w:val="24"/>
        </w:rPr>
        <w:t xml:space="preserve"> Data yang dibutuhkan adalah data yang sesuai dengan masalah-masalah yang ada dan sesuai dengan tujuan penelitian, sehingga data tersebut </w:t>
      </w:r>
      <w:proofErr w:type="gramStart"/>
      <w:r>
        <w:rPr>
          <w:rFonts w:ascii="Times New Roman" w:eastAsia="Times New Roman" w:hAnsi="Times New Roman" w:cs="Times New Roman"/>
          <w:sz w:val="24"/>
          <w:szCs w:val="24"/>
        </w:rPr>
        <w:t>akan</w:t>
      </w:r>
      <w:proofErr w:type="gramEnd"/>
      <w:r>
        <w:rPr>
          <w:rFonts w:ascii="Times New Roman" w:eastAsia="Times New Roman" w:hAnsi="Times New Roman" w:cs="Times New Roman"/>
          <w:sz w:val="24"/>
          <w:szCs w:val="24"/>
        </w:rPr>
        <w:t xml:space="preserve"> dikumpulkan, dianalisis dan diproses lebih lanjut sesuai dengan teori-teori yang telah dipelajari, jadi dari data tersebut akan ditarik kesimpulan.</w:t>
      </w:r>
    </w:p>
    <w:p w:rsidR="002343A5" w:rsidRDefault="002343A5" w:rsidP="002343A5">
      <w:pPr>
        <w:spacing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Sedangkan menurut Masyhuri (2010:45) pengertian metode verifikatif adalah sebagai </w:t>
      </w:r>
      <w:proofErr w:type="gramStart"/>
      <w:r>
        <w:rPr>
          <w:rFonts w:ascii="Times New Roman" w:eastAsia="Times New Roman" w:hAnsi="Times New Roman" w:cs="Times New Roman"/>
          <w:sz w:val="24"/>
          <w:szCs w:val="24"/>
        </w:rPr>
        <w:t>berikut :</w:t>
      </w:r>
      <w:proofErr w:type="gramEnd"/>
    </w:p>
    <w:p w:rsidR="002343A5" w:rsidRDefault="002343A5" w:rsidP="002343A5">
      <w:pPr>
        <w:spacing w:line="480" w:lineRule="auto"/>
        <w:ind w:left="8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gramStart"/>
      <w:r>
        <w:rPr>
          <w:rFonts w:ascii="Times New Roman" w:eastAsia="Times New Roman" w:hAnsi="Times New Roman" w:cs="Times New Roman"/>
          <w:sz w:val="24"/>
          <w:szCs w:val="24"/>
        </w:rPr>
        <w:t>metode</w:t>
      </w:r>
      <w:proofErr w:type="gramEnd"/>
      <w:r>
        <w:rPr>
          <w:rFonts w:ascii="Times New Roman" w:eastAsia="Times New Roman" w:hAnsi="Times New Roman" w:cs="Times New Roman"/>
          <w:sz w:val="24"/>
          <w:szCs w:val="24"/>
        </w:rPr>
        <w:t xml:space="preserve"> verifikatif yaitu memeriksa benar tidaknya apabila dijelaskan untuk menguji suatu cara dengan atau tanpa perbaikan yang telah dilaksanakan ditempat lain dengan mengatasi masalah yang serupa dengan kehidupan.”</w:t>
      </w:r>
    </w:p>
    <w:p w:rsidR="002343A5" w:rsidRDefault="002343A5" w:rsidP="002343A5">
      <w:pPr>
        <w:spacing w:line="48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Metode verifikatif merupakan metode yang memperlihatkan pengaruh dari variabel-variabel yang digunakan untuk menguji hipotesis dengan menggunakan perhitungan statistik.</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Penelitian ini digunakan untuk menguji pengaruh variable X terhadap variabel Y yang diteliti.</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Verifikatif berarti menguji teori dengan pengujian suatu hipotesis apakah diterima atau ditolak.</w:t>
      </w:r>
      <w:proofErr w:type="gramEnd"/>
    </w:p>
    <w:p w:rsidR="002343A5" w:rsidRPr="00735BBC" w:rsidRDefault="002343A5" w:rsidP="002343A5">
      <w:pPr>
        <w:spacing w:line="480" w:lineRule="auto"/>
        <w:jc w:val="both"/>
        <w:rPr>
          <w:rFonts w:ascii="Times New Roman" w:hAnsi="Times New Roman" w:cs="Times New Roman"/>
          <w:b/>
          <w:sz w:val="24"/>
          <w:szCs w:val="24"/>
        </w:rPr>
      </w:pPr>
      <w:proofErr w:type="gramStart"/>
      <w:r w:rsidRPr="00735BBC">
        <w:rPr>
          <w:rFonts w:ascii="Times New Roman" w:hAnsi="Times New Roman" w:cs="Times New Roman"/>
          <w:b/>
          <w:sz w:val="24"/>
          <w:szCs w:val="24"/>
        </w:rPr>
        <w:lastRenderedPageBreak/>
        <w:t>3.2.2  Operasional</w:t>
      </w:r>
      <w:proofErr w:type="gramEnd"/>
      <w:r w:rsidRPr="00735BBC">
        <w:rPr>
          <w:rFonts w:ascii="Times New Roman" w:hAnsi="Times New Roman" w:cs="Times New Roman"/>
          <w:b/>
          <w:sz w:val="24"/>
          <w:szCs w:val="24"/>
        </w:rPr>
        <w:t xml:space="preserve"> Variabel</w:t>
      </w:r>
    </w:p>
    <w:p w:rsidR="002343A5" w:rsidRDefault="002343A5" w:rsidP="002343A5">
      <w:pPr>
        <w:pStyle w:val="ListParagraph"/>
        <w:spacing w:line="480" w:lineRule="auto"/>
        <w:ind w:left="0" w:firstLine="720"/>
        <w:jc w:val="both"/>
        <w:rPr>
          <w:rFonts w:ascii="Times New Roman" w:hAnsi="Times New Roman" w:cs="Times New Roman"/>
          <w:sz w:val="24"/>
          <w:szCs w:val="24"/>
        </w:rPr>
      </w:pPr>
      <w:proofErr w:type="gramStart"/>
      <w:r>
        <w:rPr>
          <w:rFonts w:ascii="Times New Roman" w:hAnsi="Times New Roman" w:cs="Times New Roman"/>
          <w:sz w:val="24"/>
          <w:szCs w:val="24"/>
        </w:rPr>
        <w:t>Menurut Sugiyono (2012:59) variabel penelitian adalah suatu atribut atau sifat atau nilai dari orang, objek atau kegiatan yang mempunyai variasi tertentu yang ditetapkan oleh peneliti untuk dipelajari dan kemudian ditarik kesimpulannya.</w:t>
      </w:r>
      <w:proofErr w:type="gramEnd"/>
    </w:p>
    <w:p w:rsidR="002343A5" w:rsidRDefault="002343A5" w:rsidP="002343A5">
      <w:pPr>
        <w:pStyle w:val="ListParagraph"/>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Sehubungan dengan penelitiab yang diambil yaitu pengaruh </w:t>
      </w:r>
      <w:r w:rsidRPr="00635507">
        <w:rPr>
          <w:rFonts w:ascii="Times New Roman" w:hAnsi="Times New Roman" w:cs="Times New Roman"/>
          <w:i/>
          <w:sz w:val="24"/>
          <w:szCs w:val="24"/>
        </w:rPr>
        <w:t>Capital Adequcy Ratio</w:t>
      </w:r>
      <w:r>
        <w:rPr>
          <w:rFonts w:ascii="Times New Roman" w:hAnsi="Times New Roman" w:cs="Times New Roman"/>
          <w:sz w:val="24"/>
          <w:szCs w:val="24"/>
        </w:rPr>
        <w:t xml:space="preserve"> (CAR) dan </w:t>
      </w:r>
      <w:r w:rsidRPr="009D7616">
        <w:rPr>
          <w:rFonts w:ascii="Times New Roman" w:hAnsi="Times New Roman" w:cs="Times New Roman"/>
          <w:sz w:val="24"/>
          <w:szCs w:val="24"/>
        </w:rPr>
        <w:t>Biaya Operasional terhadap Pendapatan Operasional (BOPO)</w:t>
      </w:r>
      <w:r>
        <w:rPr>
          <w:rFonts w:ascii="Times New Roman" w:hAnsi="Times New Roman" w:cs="Times New Roman"/>
          <w:sz w:val="24"/>
          <w:szCs w:val="24"/>
        </w:rPr>
        <w:t xml:space="preserve"> terhadap </w:t>
      </w:r>
      <w:r w:rsidRPr="00635507">
        <w:rPr>
          <w:rFonts w:ascii="Times New Roman" w:hAnsi="Times New Roman" w:cs="Times New Roman"/>
          <w:i/>
          <w:sz w:val="24"/>
          <w:szCs w:val="24"/>
        </w:rPr>
        <w:t>Loan to Deposit Ratio</w:t>
      </w:r>
      <w:r>
        <w:rPr>
          <w:rFonts w:ascii="Times New Roman" w:hAnsi="Times New Roman" w:cs="Times New Roman"/>
          <w:sz w:val="24"/>
          <w:szCs w:val="24"/>
        </w:rPr>
        <w:t xml:space="preserve"> (LDR) pada PT. Bank Rakyat Indonesia maka variabel dibedakan menjadi dua yaitu:</w:t>
      </w:r>
    </w:p>
    <w:p w:rsidR="002343A5" w:rsidRDefault="002343A5" w:rsidP="002343A5">
      <w:pPr>
        <w:pStyle w:val="ListParagraph"/>
        <w:numPr>
          <w:ilvl w:val="0"/>
          <w:numId w:val="1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Variabel </w:t>
      </w:r>
      <w:r>
        <w:rPr>
          <w:rFonts w:ascii="Times New Roman" w:hAnsi="Times New Roman" w:cs="Times New Roman"/>
          <w:i/>
          <w:sz w:val="24"/>
          <w:szCs w:val="24"/>
        </w:rPr>
        <w:t>I</w:t>
      </w:r>
      <w:r w:rsidRPr="00504482">
        <w:rPr>
          <w:rFonts w:ascii="Times New Roman" w:hAnsi="Times New Roman" w:cs="Times New Roman"/>
          <w:i/>
          <w:sz w:val="24"/>
          <w:szCs w:val="24"/>
        </w:rPr>
        <w:t>ndependen</w:t>
      </w:r>
    </w:p>
    <w:p w:rsidR="002343A5" w:rsidRPr="002343A5" w:rsidRDefault="002343A5" w:rsidP="002343A5">
      <w:pPr>
        <w:pStyle w:val="ListParagraph"/>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Variabel ini sering disebut sebagai variabel </w:t>
      </w:r>
      <w:r w:rsidRPr="0038093F">
        <w:rPr>
          <w:rFonts w:ascii="Times New Roman" w:hAnsi="Times New Roman" w:cs="Times New Roman"/>
          <w:i/>
          <w:sz w:val="24"/>
          <w:szCs w:val="24"/>
        </w:rPr>
        <w:t>stimulus, predictor, actecedent</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Dalam bahasa Indonesia sering disebut sebagai variabel bebas.</w:t>
      </w:r>
      <w:proofErr w:type="gramEnd"/>
      <w:r>
        <w:rPr>
          <w:rFonts w:ascii="Times New Roman" w:hAnsi="Times New Roman" w:cs="Times New Roman"/>
          <w:sz w:val="24"/>
          <w:szCs w:val="24"/>
        </w:rPr>
        <w:t xml:space="preserve"> Variabel bebas merupakan variabel yang mempengaruhi atau yang menjadi sebab perubahannya atau timbulnya variabel dependen (terikat) </w:t>
      </w:r>
      <w:r w:rsidRPr="00504482">
        <w:rPr>
          <w:rFonts w:ascii="Times New Roman" w:hAnsi="Times New Roman" w:cs="Times New Roman"/>
          <w:sz w:val="24"/>
          <w:szCs w:val="24"/>
        </w:rPr>
        <w:t>yang diny</w:t>
      </w:r>
      <w:r>
        <w:rPr>
          <w:rFonts w:ascii="Times New Roman" w:hAnsi="Times New Roman" w:cs="Times New Roman"/>
          <w:sz w:val="24"/>
          <w:szCs w:val="24"/>
        </w:rPr>
        <w:t>atakan dengan symbol X. Variabel</w:t>
      </w:r>
      <w:r w:rsidRPr="00504482">
        <w:rPr>
          <w:rFonts w:ascii="Times New Roman" w:hAnsi="Times New Roman" w:cs="Times New Roman"/>
          <w:sz w:val="24"/>
          <w:szCs w:val="24"/>
        </w:rPr>
        <w:t xml:space="preserve"> bebas yang </w:t>
      </w:r>
      <w:proofErr w:type="gramStart"/>
      <w:r w:rsidRPr="00504482">
        <w:rPr>
          <w:rFonts w:ascii="Times New Roman" w:hAnsi="Times New Roman" w:cs="Times New Roman"/>
          <w:sz w:val="24"/>
          <w:szCs w:val="24"/>
        </w:rPr>
        <w:t>akan</w:t>
      </w:r>
      <w:proofErr w:type="gramEnd"/>
      <w:r w:rsidRPr="00504482">
        <w:rPr>
          <w:rFonts w:ascii="Times New Roman" w:hAnsi="Times New Roman" w:cs="Times New Roman"/>
          <w:sz w:val="24"/>
          <w:szCs w:val="24"/>
        </w:rPr>
        <w:t xml:space="preserve"> diteliti adalah </w:t>
      </w:r>
      <w:r w:rsidRPr="00635507">
        <w:rPr>
          <w:rFonts w:ascii="Times New Roman" w:hAnsi="Times New Roman" w:cs="Times New Roman"/>
          <w:i/>
          <w:sz w:val="24"/>
          <w:szCs w:val="24"/>
        </w:rPr>
        <w:t>Capital Adequcy Ratio</w:t>
      </w:r>
      <w:r>
        <w:rPr>
          <w:rFonts w:ascii="Times New Roman" w:hAnsi="Times New Roman" w:cs="Times New Roman"/>
          <w:sz w:val="24"/>
          <w:szCs w:val="24"/>
        </w:rPr>
        <w:t xml:space="preserve"> (CAR) dan Biaya Operasional Pendapatan Operasional (BOPO)</w:t>
      </w:r>
    </w:p>
    <w:p w:rsidR="002343A5" w:rsidRPr="00B772A8" w:rsidRDefault="002343A5" w:rsidP="002343A5">
      <w:pPr>
        <w:pStyle w:val="ListParagraph"/>
        <w:numPr>
          <w:ilvl w:val="0"/>
          <w:numId w:val="1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Variabel </w:t>
      </w:r>
      <w:r>
        <w:rPr>
          <w:rFonts w:ascii="Times New Roman" w:hAnsi="Times New Roman" w:cs="Times New Roman"/>
          <w:i/>
          <w:sz w:val="24"/>
          <w:szCs w:val="24"/>
        </w:rPr>
        <w:t>Dependen</w:t>
      </w:r>
    </w:p>
    <w:p w:rsidR="002343A5" w:rsidRPr="002044B7" w:rsidRDefault="002343A5" w:rsidP="002343A5">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Sering disebut sebagai variabel </w:t>
      </w:r>
      <w:r w:rsidRPr="0038093F">
        <w:rPr>
          <w:rFonts w:ascii="Times New Roman" w:hAnsi="Times New Roman" w:cs="Times New Roman"/>
          <w:i/>
          <w:sz w:val="24"/>
          <w:szCs w:val="24"/>
        </w:rPr>
        <w:t>output</w:t>
      </w:r>
      <w:r>
        <w:rPr>
          <w:rFonts w:ascii="Times New Roman" w:hAnsi="Times New Roman" w:cs="Times New Roman"/>
          <w:sz w:val="24"/>
          <w:szCs w:val="24"/>
        </w:rPr>
        <w:t xml:space="preserve">, kriteria, konsekuen. </w:t>
      </w:r>
      <w:proofErr w:type="gramStart"/>
      <w:r>
        <w:rPr>
          <w:rFonts w:ascii="Times New Roman" w:hAnsi="Times New Roman" w:cs="Times New Roman"/>
          <w:sz w:val="24"/>
          <w:szCs w:val="24"/>
        </w:rPr>
        <w:t>Dalam bahasa Indonesia sering disebut sebagai variabel terikat.</w:t>
      </w:r>
      <w:proofErr w:type="gramEnd"/>
      <w:r>
        <w:rPr>
          <w:rFonts w:ascii="Times New Roman" w:hAnsi="Times New Roman" w:cs="Times New Roman"/>
          <w:sz w:val="24"/>
          <w:szCs w:val="24"/>
        </w:rPr>
        <w:t xml:space="preserve"> Variabel </w:t>
      </w:r>
      <w:proofErr w:type="gramStart"/>
      <w:r>
        <w:rPr>
          <w:rFonts w:ascii="Times New Roman" w:hAnsi="Times New Roman" w:cs="Times New Roman"/>
          <w:sz w:val="24"/>
          <w:szCs w:val="24"/>
        </w:rPr>
        <w:t>terikat  merupakan</w:t>
      </w:r>
      <w:proofErr w:type="gramEnd"/>
      <w:r>
        <w:rPr>
          <w:rFonts w:ascii="Times New Roman" w:hAnsi="Times New Roman" w:cs="Times New Roman"/>
          <w:sz w:val="24"/>
          <w:szCs w:val="24"/>
        </w:rPr>
        <w:t xml:space="preserve"> variabel yang dipengaruhi atau yang menjadi akibat, karena adanya variabel bebas </w:t>
      </w:r>
      <w:r w:rsidRPr="00504482">
        <w:rPr>
          <w:rFonts w:ascii="Times New Roman" w:hAnsi="Times New Roman" w:cs="Times New Roman"/>
          <w:sz w:val="24"/>
          <w:szCs w:val="24"/>
        </w:rPr>
        <w:t>yang diny</w:t>
      </w:r>
      <w:r>
        <w:rPr>
          <w:rFonts w:ascii="Times New Roman" w:hAnsi="Times New Roman" w:cs="Times New Roman"/>
          <w:sz w:val="24"/>
          <w:szCs w:val="24"/>
        </w:rPr>
        <w:t>atakan dengan symbol Y. Variabel</w:t>
      </w:r>
      <w:r w:rsidRPr="00504482">
        <w:rPr>
          <w:rFonts w:ascii="Times New Roman" w:hAnsi="Times New Roman" w:cs="Times New Roman"/>
          <w:sz w:val="24"/>
          <w:szCs w:val="24"/>
        </w:rPr>
        <w:t xml:space="preserve"> terikat yang akan diteliti adalah </w:t>
      </w:r>
      <w:r w:rsidRPr="00635507">
        <w:rPr>
          <w:rFonts w:ascii="Times New Roman" w:hAnsi="Times New Roman" w:cs="Times New Roman"/>
          <w:i/>
          <w:sz w:val="24"/>
          <w:szCs w:val="24"/>
        </w:rPr>
        <w:t>Loan to Deposit Ratio</w:t>
      </w:r>
      <w:r>
        <w:rPr>
          <w:rFonts w:ascii="Times New Roman" w:hAnsi="Times New Roman" w:cs="Times New Roman"/>
          <w:sz w:val="24"/>
          <w:szCs w:val="24"/>
        </w:rPr>
        <w:t xml:space="preserve"> (LDR)</w:t>
      </w:r>
    </w:p>
    <w:p w:rsidR="002343A5" w:rsidRPr="003A5969" w:rsidRDefault="002343A5" w:rsidP="002343A5">
      <w:pPr>
        <w:pStyle w:val="ListParagraph"/>
        <w:spacing w:line="480" w:lineRule="auto"/>
        <w:jc w:val="center"/>
        <w:outlineLvl w:val="0"/>
        <w:rPr>
          <w:rFonts w:ascii="Times New Roman" w:hAnsi="Times New Roman" w:cs="Times New Roman"/>
          <w:b/>
          <w:sz w:val="24"/>
          <w:szCs w:val="24"/>
        </w:rPr>
      </w:pPr>
      <w:r>
        <w:rPr>
          <w:rFonts w:ascii="Times New Roman" w:hAnsi="Times New Roman" w:cs="Times New Roman"/>
          <w:b/>
          <w:sz w:val="24"/>
          <w:szCs w:val="24"/>
        </w:rPr>
        <w:t xml:space="preserve">Tabel 3.1 </w:t>
      </w:r>
      <w:r w:rsidRPr="003A5969">
        <w:rPr>
          <w:rFonts w:ascii="Times New Roman" w:hAnsi="Times New Roman" w:cs="Times New Roman"/>
          <w:b/>
          <w:sz w:val="24"/>
          <w:szCs w:val="24"/>
        </w:rPr>
        <w:t>Operasional Variabel</w:t>
      </w:r>
    </w:p>
    <w:tbl>
      <w:tblPr>
        <w:tblStyle w:val="TableGrid"/>
        <w:tblW w:w="9225" w:type="dxa"/>
        <w:tblInd w:w="-342" w:type="dxa"/>
        <w:tblLayout w:type="fixed"/>
        <w:tblLook w:val="04A0" w:firstRow="1" w:lastRow="0" w:firstColumn="1" w:lastColumn="0" w:noHBand="0" w:noVBand="1"/>
      </w:tblPr>
      <w:tblGrid>
        <w:gridCol w:w="648"/>
        <w:gridCol w:w="2052"/>
        <w:gridCol w:w="2790"/>
        <w:gridCol w:w="2565"/>
        <w:gridCol w:w="1170"/>
      </w:tblGrid>
      <w:tr w:rsidR="002343A5" w:rsidTr="0008356B">
        <w:tc>
          <w:tcPr>
            <w:tcW w:w="648" w:type="dxa"/>
          </w:tcPr>
          <w:p w:rsidR="002343A5" w:rsidRPr="0087278E" w:rsidRDefault="002343A5" w:rsidP="0008356B">
            <w:pPr>
              <w:pStyle w:val="ListParagraph"/>
              <w:spacing w:line="480" w:lineRule="auto"/>
              <w:ind w:left="0"/>
              <w:jc w:val="center"/>
              <w:rPr>
                <w:rFonts w:ascii="Times New Roman" w:hAnsi="Times New Roman" w:cs="Times New Roman"/>
                <w:b/>
                <w:sz w:val="24"/>
                <w:szCs w:val="24"/>
              </w:rPr>
            </w:pPr>
            <w:r w:rsidRPr="0087278E">
              <w:rPr>
                <w:rFonts w:ascii="Times New Roman" w:hAnsi="Times New Roman" w:cs="Times New Roman"/>
                <w:b/>
                <w:sz w:val="24"/>
                <w:szCs w:val="24"/>
              </w:rPr>
              <w:t xml:space="preserve">No </w:t>
            </w:r>
          </w:p>
        </w:tc>
        <w:tc>
          <w:tcPr>
            <w:tcW w:w="2052" w:type="dxa"/>
          </w:tcPr>
          <w:p w:rsidR="002343A5" w:rsidRPr="0087278E" w:rsidRDefault="002343A5" w:rsidP="0008356B">
            <w:pPr>
              <w:pStyle w:val="ListParagraph"/>
              <w:spacing w:line="480" w:lineRule="auto"/>
              <w:ind w:left="0"/>
              <w:jc w:val="center"/>
              <w:rPr>
                <w:rFonts w:ascii="Times New Roman" w:hAnsi="Times New Roman" w:cs="Times New Roman"/>
                <w:b/>
                <w:sz w:val="24"/>
                <w:szCs w:val="24"/>
              </w:rPr>
            </w:pPr>
            <w:r w:rsidRPr="0087278E">
              <w:rPr>
                <w:rFonts w:ascii="Times New Roman" w:hAnsi="Times New Roman" w:cs="Times New Roman"/>
                <w:b/>
                <w:sz w:val="24"/>
                <w:szCs w:val="24"/>
              </w:rPr>
              <w:t>Variabel</w:t>
            </w:r>
          </w:p>
        </w:tc>
        <w:tc>
          <w:tcPr>
            <w:tcW w:w="2790" w:type="dxa"/>
          </w:tcPr>
          <w:p w:rsidR="002343A5" w:rsidRPr="0087278E" w:rsidRDefault="002343A5" w:rsidP="0008356B">
            <w:pPr>
              <w:pStyle w:val="ListParagraph"/>
              <w:spacing w:line="480" w:lineRule="auto"/>
              <w:ind w:left="0"/>
              <w:jc w:val="center"/>
              <w:rPr>
                <w:rFonts w:ascii="Times New Roman" w:hAnsi="Times New Roman" w:cs="Times New Roman"/>
                <w:b/>
                <w:sz w:val="24"/>
                <w:szCs w:val="24"/>
              </w:rPr>
            </w:pPr>
            <w:r w:rsidRPr="0087278E">
              <w:rPr>
                <w:rFonts w:ascii="Times New Roman" w:hAnsi="Times New Roman" w:cs="Times New Roman"/>
                <w:b/>
                <w:sz w:val="24"/>
                <w:szCs w:val="24"/>
              </w:rPr>
              <w:t>Konsep Variabel</w:t>
            </w:r>
          </w:p>
        </w:tc>
        <w:tc>
          <w:tcPr>
            <w:tcW w:w="2565" w:type="dxa"/>
          </w:tcPr>
          <w:p w:rsidR="002343A5" w:rsidRPr="0087278E" w:rsidRDefault="002343A5" w:rsidP="0008356B">
            <w:pPr>
              <w:pStyle w:val="ListParagraph"/>
              <w:spacing w:line="480" w:lineRule="auto"/>
              <w:ind w:left="0"/>
              <w:jc w:val="center"/>
              <w:rPr>
                <w:rFonts w:ascii="Times New Roman" w:hAnsi="Times New Roman" w:cs="Times New Roman"/>
                <w:b/>
                <w:sz w:val="24"/>
                <w:szCs w:val="24"/>
              </w:rPr>
            </w:pPr>
            <w:r w:rsidRPr="0087278E">
              <w:rPr>
                <w:rFonts w:ascii="Times New Roman" w:hAnsi="Times New Roman" w:cs="Times New Roman"/>
                <w:b/>
                <w:sz w:val="24"/>
                <w:szCs w:val="24"/>
              </w:rPr>
              <w:t xml:space="preserve">Indikator </w:t>
            </w:r>
          </w:p>
        </w:tc>
        <w:tc>
          <w:tcPr>
            <w:tcW w:w="1170" w:type="dxa"/>
          </w:tcPr>
          <w:p w:rsidR="002343A5" w:rsidRPr="0087278E" w:rsidRDefault="002343A5" w:rsidP="0008356B">
            <w:pPr>
              <w:pStyle w:val="ListParagraph"/>
              <w:spacing w:line="480" w:lineRule="auto"/>
              <w:ind w:left="0"/>
              <w:jc w:val="center"/>
              <w:rPr>
                <w:rFonts w:ascii="Times New Roman" w:hAnsi="Times New Roman" w:cs="Times New Roman"/>
                <w:b/>
                <w:sz w:val="24"/>
                <w:szCs w:val="24"/>
              </w:rPr>
            </w:pPr>
            <w:r>
              <w:rPr>
                <w:rFonts w:ascii="Times New Roman" w:hAnsi="Times New Roman" w:cs="Times New Roman"/>
                <w:b/>
                <w:sz w:val="24"/>
                <w:szCs w:val="24"/>
              </w:rPr>
              <w:t>Skala</w:t>
            </w:r>
          </w:p>
        </w:tc>
      </w:tr>
      <w:tr w:rsidR="002343A5" w:rsidTr="0008356B">
        <w:tc>
          <w:tcPr>
            <w:tcW w:w="648" w:type="dxa"/>
          </w:tcPr>
          <w:p w:rsidR="002343A5" w:rsidRPr="00846B9F" w:rsidRDefault="002343A5" w:rsidP="0008356B">
            <w:pPr>
              <w:spacing w:line="480" w:lineRule="auto"/>
              <w:rPr>
                <w:rFonts w:ascii="Times New Roman" w:hAnsi="Times New Roman" w:cs="Times New Roman"/>
                <w:sz w:val="24"/>
                <w:szCs w:val="24"/>
              </w:rPr>
            </w:pPr>
            <w:r>
              <w:rPr>
                <w:rFonts w:ascii="Times New Roman" w:hAnsi="Times New Roman" w:cs="Times New Roman"/>
                <w:sz w:val="24"/>
                <w:szCs w:val="24"/>
              </w:rPr>
              <w:t>1</w:t>
            </w:r>
          </w:p>
        </w:tc>
        <w:tc>
          <w:tcPr>
            <w:tcW w:w="2052" w:type="dxa"/>
          </w:tcPr>
          <w:p w:rsidR="002343A5" w:rsidRPr="00BF1B43" w:rsidRDefault="002343A5" w:rsidP="0008356B">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Variabel Bebas (X</w:t>
            </w:r>
            <w:r>
              <w:rPr>
                <w:rFonts w:ascii="Times New Roman" w:hAnsi="Times New Roman" w:cs="Times New Roman"/>
                <w:b/>
                <w:sz w:val="24"/>
                <w:szCs w:val="24"/>
                <w:vertAlign w:val="subscript"/>
              </w:rPr>
              <w:t>1</w:t>
            </w:r>
            <w:r w:rsidRPr="00BF1B43">
              <w:rPr>
                <w:rFonts w:ascii="Times New Roman" w:hAnsi="Times New Roman" w:cs="Times New Roman"/>
                <w:b/>
                <w:sz w:val="24"/>
                <w:szCs w:val="24"/>
              </w:rPr>
              <w:t>) :</w:t>
            </w:r>
          </w:p>
          <w:p w:rsidR="002343A5" w:rsidRDefault="002343A5" w:rsidP="0008356B">
            <w:pPr>
              <w:pStyle w:val="ListParagraph"/>
              <w:spacing w:line="480" w:lineRule="auto"/>
              <w:ind w:left="0"/>
              <w:jc w:val="center"/>
              <w:rPr>
                <w:rFonts w:ascii="Times New Roman" w:hAnsi="Times New Roman" w:cs="Times New Roman"/>
                <w:sz w:val="24"/>
                <w:szCs w:val="24"/>
              </w:rPr>
            </w:pPr>
            <w:r w:rsidRPr="00846B9F">
              <w:rPr>
                <w:rFonts w:ascii="Times New Roman" w:hAnsi="Times New Roman" w:cs="Times New Roman"/>
                <w:i/>
                <w:sz w:val="24"/>
                <w:szCs w:val="24"/>
              </w:rPr>
              <w:lastRenderedPageBreak/>
              <w:t xml:space="preserve">Capital Adequacy Ratio </w:t>
            </w:r>
            <w:r w:rsidRPr="00846B9F">
              <w:rPr>
                <w:rFonts w:ascii="Times New Roman" w:hAnsi="Times New Roman" w:cs="Times New Roman"/>
                <w:sz w:val="24"/>
                <w:szCs w:val="24"/>
              </w:rPr>
              <w:t>(CAR)</w:t>
            </w:r>
          </w:p>
          <w:p w:rsidR="002343A5" w:rsidRPr="00846B9F" w:rsidRDefault="002343A5" w:rsidP="0008356B">
            <w:pPr>
              <w:pStyle w:val="ListParagraph"/>
              <w:spacing w:line="480" w:lineRule="auto"/>
              <w:ind w:left="0"/>
              <w:rPr>
                <w:rFonts w:ascii="Times New Roman" w:hAnsi="Times New Roman" w:cs="Times New Roman"/>
                <w:i/>
                <w:sz w:val="24"/>
                <w:szCs w:val="24"/>
              </w:rPr>
            </w:pPr>
          </w:p>
        </w:tc>
        <w:tc>
          <w:tcPr>
            <w:tcW w:w="2790" w:type="dxa"/>
          </w:tcPr>
          <w:p w:rsidR="002343A5" w:rsidRDefault="002343A5" w:rsidP="0008356B">
            <w:pPr>
              <w:autoSpaceDE w:val="0"/>
              <w:autoSpaceDN w:val="0"/>
              <w:adjustRightInd w:val="0"/>
              <w:spacing w:line="480" w:lineRule="auto"/>
              <w:jc w:val="both"/>
              <w:rPr>
                <w:rFonts w:ascii="Times New Roman" w:hAnsi="Times New Roman" w:cs="Times New Roman"/>
                <w:sz w:val="24"/>
                <w:szCs w:val="24"/>
              </w:rPr>
            </w:pPr>
            <w:r w:rsidRPr="004F4E08">
              <w:rPr>
                <w:rFonts w:ascii="Times New Roman" w:hAnsi="Times New Roman" w:cs="Times New Roman"/>
                <w:sz w:val="24"/>
                <w:szCs w:val="24"/>
              </w:rPr>
              <w:lastRenderedPageBreak/>
              <w:t xml:space="preserve">CAR adalah kecukupan </w:t>
            </w:r>
            <w:r w:rsidRPr="004F4E08">
              <w:rPr>
                <w:rFonts w:ascii="Times New Roman" w:hAnsi="Times New Roman" w:cs="Times New Roman"/>
                <w:sz w:val="24"/>
                <w:szCs w:val="24"/>
              </w:rPr>
              <w:lastRenderedPageBreak/>
              <w:t>modal yang menunjukkan kemampuan bank dalam mempertahankan modal yang mencukupi dan kemampuan manaje</w:t>
            </w:r>
            <w:r>
              <w:rPr>
                <w:rFonts w:ascii="Times New Roman" w:hAnsi="Times New Roman" w:cs="Times New Roman"/>
                <w:sz w:val="24"/>
                <w:szCs w:val="24"/>
              </w:rPr>
              <w:t xml:space="preserve">men bank </w:t>
            </w:r>
            <w:r w:rsidRPr="004F4E08">
              <w:rPr>
                <w:rFonts w:ascii="Times New Roman" w:hAnsi="Times New Roman" w:cs="Times New Roman"/>
                <w:sz w:val="24"/>
                <w:szCs w:val="24"/>
              </w:rPr>
              <w:t>dalam mengukur, mengawasi, dan mengontrol risiko-risiko yang timbul yang dapat berpengaruh terhadap besarnya modal bank.</w:t>
            </w:r>
          </w:p>
          <w:p w:rsidR="002343A5" w:rsidRPr="006C2C7E" w:rsidRDefault="002343A5" w:rsidP="0008356B">
            <w:pPr>
              <w:autoSpaceDE w:val="0"/>
              <w:autoSpaceDN w:val="0"/>
              <w:adjustRightInd w:val="0"/>
              <w:spacing w:line="480" w:lineRule="auto"/>
              <w:jc w:val="both"/>
              <w:rPr>
                <w:rFonts w:ascii="Times New Roman" w:hAnsi="Times New Roman" w:cs="Times New Roman"/>
                <w:sz w:val="24"/>
                <w:szCs w:val="24"/>
              </w:rPr>
            </w:pPr>
            <w:r w:rsidRPr="004F4E08">
              <w:rPr>
                <w:rFonts w:ascii="Times New Roman" w:hAnsi="Times New Roman" w:cs="Times New Roman"/>
                <w:sz w:val="24"/>
                <w:szCs w:val="24"/>
              </w:rPr>
              <w:t>Kuncoro dan Suharjono (2011:519)</w:t>
            </w:r>
          </w:p>
        </w:tc>
        <w:tc>
          <w:tcPr>
            <w:tcW w:w="2565" w:type="dxa"/>
          </w:tcPr>
          <w:p w:rsidR="002343A5" w:rsidRDefault="002343A5" w:rsidP="0008356B">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lastRenderedPageBreak/>
              <w:t xml:space="preserve">Perkembangan </w:t>
            </w:r>
            <w:r w:rsidRPr="00846B9F">
              <w:rPr>
                <w:rFonts w:ascii="Times New Roman" w:hAnsi="Times New Roman" w:cs="Times New Roman"/>
                <w:i/>
                <w:sz w:val="24"/>
                <w:szCs w:val="24"/>
              </w:rPr>
              <w:t xml:space="preserve">Capital </w:t>
            </w:r>
            <w:r w:rsidRPr="00846B9F">
              <w:rPr>
                <w:rFonts w:ascii="Times New Roman" w:hAnsi="Times New Roman" w:cs="Times New Roman"/>
                <w:i/>
                <w:sz w:val="24"/>
                <w:szCs w:val="24"/>
              </w:rPr>
              <w:lastRenderedPageBreak/>
              <w:t xml:space="preserve">Adequacy Ratio </w:t>
            </w:r>
            <w:r w:rsidRPr="00846B9F">
              <w:rPr>
                <w:rFonts w:ascii="Times New Roman" w:hAnsi="Times New Roman" w:cs="Times New Roman"/>
                <w:sz w:val="24"/>
                <w:szCs w:val="24"/>
              </w:rPr>
              <w:t>(CAR)</w:t>
            </w:r>
            <w:r>
              <w:rPr>
                <w:rFonts w:ascii="Times New Roman" w:hAnsi="Times New Roman" w:cs="Times New Roman"/>
                <w:sz w:val="24"/>
                <w:szCs w:val="24"/>
              </w:rPr>
              <w:t xml:space="preserve"> pada PT. Bank Rakyat Indonesia (Persero), Tbk periode 2009-2013</w:t>
            </w:r>
          </w:p>
          <w:p w:rsidR="002343A5" w:rsidRDefault="002343A5" w:rsidP="0008356B">
            <w:pPr>
              <w:pStyle w:val="ListParagraph"/>
              <w:spacing w:line="480" w:lineRule="auto"/>
              <w:ind w:left="0"/>
              <w:rPr>
                <w:rFonts w:ascii="Times New Roman" w:hAnsi="Times New Roman" w:cs="Times New Roman"/>
                <w:sz w:val="24"/>
                <w:szCs w:val="24"/>
              </w:rPr>
            </w:pPr>
          </w:p>
        </w:tc>
        <w:tc>
          <w:tcPr>
            <w:tcW w:w="1170" w:type="dxa"/>
          </w:tcPr>
          <w:p w:rsidR="002343A5" w:rsidRDefault="002343A5" w:rsidP="0008356B">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lastRenderedPageBreak/>
              <w:t xml:space="preserve">Rasio </w:t>
            </w:r>
          </w:p>
        </w:tc>
      </w:tr>
      <w:tr w:rsidR="002343A5" w:rsidTr="0008356B">
        <w:tc>
          <w:tcPr>
            <w:tcW w:w="648" w:type="dxa"/>
          </w:tcPr>
          <w:p w:rsidR="002343A5" w:rsidRPr="000C066D" w:rsidRDefault="002343A5" w:rsidP="0008356B">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2</w:t>
            </w:r>
          </w:p>
        </w:tc>
        <w:tc>
          <w:tcPr>
            <w:tcW w:w="2052" w:type="dxa"/>
          </w:tcPr>
          <w:p w:rsidR="002343A5" w:rsidRPr="00BF1B43" w:rsidRDefault="002343A5" w:rsidP="0008356B">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Variabel Bebas (X</w:t>
            </w:r>
            <w:r>
              <w:rPr>
                <w:rFonts w:ascii="Times New Roman" w:hAnsi="Times New Roman" w:cs="Times New Roman"/>
                <w:b/>
                <w:sz w:val="24"/>
                <w:szCs w:val="24"/>
                <w:vertAlign w:val="subscript"/>
              </w:rPr>
              <w:t>2</w:t>
            </w:r>
            <w:r w:rsidRPr="00BF1B43">
              <w:rPr>
                <w:rFonts w:ascii="Times New Roman" w:hAnsi="Times New Roman" w:cs="Times New Roman"/>
                <w:b/>
                <w:sz w:val="24"/>
                <w:szCs w:val="24"/>
              </w:rPr>
              <w:t>) :</w:t>
            </w:r>
          </w:p>
          <w:p w:rsidR="002343A5" w:rsidRDefault="002343A5" w:rsidP="0008356B">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Biaya Operasional terhadap Pendapatan Operasional (BOPO)</w:t>
            </w:r>
          </w:p>
        </w:tc>
        <w:tc>
          <w:tcPr>
            <w:tcW w:w="2790" w:type="dxa"/>
          </w:tcPr>
          <w:p w:rsidR="002343A5" w:rsidRPr="000C066D" w:rsidRDefault="002343A5" w:rsidP="0008356B">
            <w:pPr>
              <w:autoSpaceDE w:val="0"/>
              <w:autoSpaceDN w:val="0"/>
              <w:adjustRightInd w:val="0"/>
              <w:spacing w:line="480" w:lineRule="auto"/>
              <w:jc w:val="both"/>
              <w:rPr>
                <w:rFonts w:ascii="Times New Roman" w:hAnsi="Times New Roman" w:cs="Times New Roman"/>
                <w:sz w:val="24"/>
                <w:szCs w:val="24"/>
              </w:rPr>
            </w:pPr>
            <w:r w:rsidRPr="000C066D">
              <w:rPr>
                <w:rFonts w:ascii="Times New Roman" w:hAnsi="Times New Roman" w:cs="Times New Roman"/>
                <w:sz w:val="24"/>
                <w:szCs w:val="24"/>
              </w:rPr>
              <w:t>BOPO adalah</w:t>
            </w:r>
          </w:p>
          <w:p w:rsidR="002343A5" w:rsidRPr="000C066D" w:rsidRDefault="002343A5" w:rsidP="0008356B">
            <w:pPr>
              <w:autoSpaceDE w:val="0"/>
              <w:autoSpaceDN w:val="0"/>
              <w:adjustRightInd w:val="0"/>
              <w:spacing w:line="480" w:lineRule="auto"/>
              <w:jc w:val="both"/>
              <w:rPr>
                <w:rFonts w:ascii="Times New Roman" w:hAnsi="Times New Roman" w:cs="Times New Roman"/>
                <w:sz w:val="24"/>
                <w:szCs w:val="24"/>
              </w:rPr>
            </w:pPr>
            <w:r w:rsidRPr="000C066D">
              <w:rPr>
                <w:rFonts w:ascii="Times New Roman" w:hAnsi="Times New Roman" w:cs="Times New Roman"/>
                <w:sz w:val="24"/>
                <w:szCs w:val="24"/>
              </w:rPr>
              <w:t>Perbandingan</w:t>
            </w:r>
            <w:r>
              <w:rPr>
                <w:rFonts w:ascii="Times New Roman" w:hAnsi="Times New Roman" w:cs="Times New Roman"/>
                <w:sz w:val="24"/>
                <w:szCs w:val="24"/>
              </w:rPr>
              <w:t xml:space="preserve"> </w:t>
            </w:r>
            <w:r w:rsidRPr="000C066D">
              <w:rPr>
                <w:rFonts w:ascii="Times New Roman" w:hAnsi="Times New Roman" w:cs="Times New Roman"/>
                <w:sz w:val="24"/>
                <w:szCs w:val="24"/>
              </w:rPr>
              <w:t>antara biaya</w:t>
            </w:r>
            <w:r>
              <w:rPr>
                <w:rFonts w:ascii="Times New Roman" w:hAnsi="Times New Roman" w:cs="Times New Roman"/>
                <w:sz w:val="24"/>
                <w:szCs w:val="24"/>
              </w:rPr>
              <w:t xml:space="preserve"> </w:t>
            </w:r>
            <w:r w:rsidRPr="000C066D">
              <w:rPr>
                <w:rFonts w:ascii="Times New Roman" w:hAnsi="Times New Roman" w:cs="Times New Roman"/>
                <w:sz w:val="24"/>
                <w:szCs w:val="24"/>
              </w:rPr>
              <w:t>operasional</w:t>
            </w:r>
            <w:r>
              <w:rPr>
                <w:rFonts w:ascii="Times New Roman" w:hAnsi="Times New Roman" w:cs="Times New Roman"/>
                <w:sz w:val="24"/>
                <w:szCs w:val="24"/>
              </w:rPr>
              <w:t xml:space="preserve"> d</w:t>
            </w:r>
            <w:r w:rsidRPr="000C066D">
              <w:rPr>
                <w:rFonts w:ascii="Times New Roman" w:hAnsi="Times New Roman" w:cs="Times New Roman"/>
                <w:sz w:val="24"/>
                <w:szCs w:val="24"/>
              </w:rPr>
              <w:t>engan</w:t>
            </w:r>
            <w:r>
              <w:rPr>
                <w:rFonts w:ascii="Times New Roman" w:hAnsi="Times New Roman" w:cs="Times New Roman"/>
                <w:sz w:val="24"/>
                <w:szCs w:val="24"/>
              </w:rPr>
              <w:t xml:space="preserve"> </w:t>
            </w:r>
            <w:r w:rsidRPr="000C066D">
              <w:rPr>
                <w:rFonts w:ascii="Times New Roman" w:hAnsi="Times New Roman" w:cs="Times New Roman"/>
                <w:sz w:val="24"/>
                <w:szCs w:val="24"/>
              </w:rPr>
              <w:t>pendapatan</w:t>
            </w:r>
          </w:p>
          <w:p w:rsidR="002343A5" w:rsidRPr="000C066D" w:rsidRDefault="002343A5" w:rsidP="0008356B">
            <w:pPr>
              <w:autoSpaceDE w:val="0"/>
              <w:autoSpaceDN w:val="0"/>
              <w:adjustRightInd w:val="0"/>
              <w:spacing w:line="480" w:lineRule="auto"/>
              <w:jc w:val="both"/>
              <w:rPr>
                <w:rFonts w:ascii="Times New Roman" w:hAnsi="Times New Roman" w:cs="Times New Roman"/>
                <w:sz w:val="24"/>
                <w:szCs w:val="24"/>
              </w:rPr>
            </w:pPr>
            <w:r w:rsidRPr="000C066D">
              <w:rPr>
                <w:rFonts w:ascii="Times New Roman" w:hAnsi="Times New Roman" w:cs="Times New Roman"/>
                <w:sz w:val="24"/>
                <w:szCs w:val="24"/>
              </w:rPr>
              <w:t>Operasional</w:t>
            </w:r>
            <w:r>
              <w:rPr>
                <w:rFonts w:ascii="Times New Roman" w:hAnsi="Times New Roman" w:cs="Times New Roman"/>
                <w:sz w:val="24"/>
                <w:szCs w:val="24"/>
              </w:rPr>
              <w:t xml:space="preserve"> dalam mengukur </w:t>
            </w:r>
            <w:r w:rsidRPr="000C066D">
              <w:rPr>
                <w:rFonts w:ascii="Times New Roman" w:hAnsi="Times New Roman" w:cs="Times New Roman"/>
                <w:sz w:val="24"/>
                <w:szCs w:val="24"/>
              </w:rPr>
              <w:t>tingkat efisiensi</w:t>
            </w:r>
          </w:p>
          <w:p w:rsidR="002343A5" w:rsidRPr="000C066D" w:rsidRDefault="002343A5" w:rsidP="0008356B">
            <w:pPr>
              <w:autoSpaceDE w:val="0"/>
              <w:autoSpaceDN w:val="0"/>
              <w:adjustRightInd w:val="0"/>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dan kemampuan bank dalam </w:t>
            </w:r>
            <w:r w:rsidRPr="000C066D">
              <w:rPr>
                <w:rFonts w:ascii="Times New Roman" w:hAnsi="Times New Roman" w:cs="Times New Roman"/>
                <w:sz w:val="24"/>
                <w:szCs w:val="24"/>
              </w:rPr>
              <w:t>melakukan</w:t>
            </w:r>
            <w:r>
              <w:rPr>
                <w:rFonts w:ascii="Times New Roman" w:hAnsi="Times New Roman" w:cs="Times New Roman"/>
                <w:sz w:val="24"/>
                <w:szCs w:val="24"/>
              </w:rPr>
              <w:t xml:space="preserve"> </w:t>
            </w:r>
            <w:r w:rsidRPr="000C066D">
              <w:rPr>
                <w:rFonts w:ascii="Times New Roman" w:hAnsi="Times New Roman" w:cs="Times New Roman"/>
                <w:sz w:val="24"/>
                <w:szCs w:val="24"/>
              </w:rPr>
              <w:t>kegiatan</w:t>
            </w:r>
          </w:p>
          <w:p w:rsidR="002343A5" w:rsidRDefault="002343A5" w:rsidP="0008356B">
            <w:pPr>
              <w:pStyle w:val="ListParagraph"/>
              <w:spacing w:line="480" w:lineRule="auto"/>
              <w:ind w:left="0"/>
              <w:jc w:val="both"/>
              <w:rPr>
                <w:rFonts w:ascii="Times New Roman" w:hAnsi="Times New Roman" w:cs="Times New Roman"/>
                <w:sz w:val="24"/>
                <w:szCs w:val="24"/>
              </w:rPr>
            </w:pPr>
            <w:proofErr w:type="gramStart"/>
            <w:r w:rsidRPr="000C066D">
              <w:rPr>
                <w:rFonts w:ascii="Times New Roman" w:hAnsi="Times New Roman" w:cs="Times New Roman"/>
                <w:sz w:val="24"/>
                <w:szCs w:val="24"/>
              </w:rPr>
              <w:t>operasinya</w:t>
            </w:r>
            <w:proofErr w:type="gramEnd"/>
            <w:r w:rsidRPr="000C066D">
              <w:rPr>
                <w:rFonts w:ascii="Times New Roman" w:hAnsi="Times New Roman" w:cs="Times New Roman"/>
                <w:sz w:val="24"/>
                <w:szCs w:val="24"/>
              </w:rPr>
              <w:t>.</w:t>
            </w:r>
          </w:p>
          <w:p w:rsidR="002343A5" w:rsidRDefault="002343A5" w:rsidP="0008356B">
            <w:pPr>
              <w:autoSpaceDE w:val="0"/>
              <w:autoSpaceDN w:val="0"/>
              <w:adjustRightInd w:val="0"/>
              <w:spacing w:line="480" w:lineRule="auto"/>
              <w:jc w:val="both"/>
              <w:rPr>
                <w:rFonts w:ascii="Times New Roman" w:hAnsi="Times New Roman" w:cs="Times New Roman"/>
                <w:sz w:val="24"/>
                <w:szCs w:val="24"/>
              </w:rPr>
            </w:pPr>
            <w:r>
              <w:rPr>
                <w:rFonts w:ascii="Times New Roman" w:hAnsi="Times New Roman" w:cs="Times New Roman"/>
                <w:sz w:val="24"/>
                <w:szCs w:val="24"/>
              </w:rPr>
              <w:t>R</w:t>
            </w:r>
            <w:r w:rsidRPr="000C066D">
              <w:rPr>
                <w:rFonts w:ascii="Times New Roman" w:hAnsi="Times New Roman" w:cs="Times New Roman"/>
                <w:sz w:val="24"/>
                <w:szCs w:val="24"/>
              </w:rPr>
              <w:t>ivai (2007:722)</w:t>
            </w:r>
          </w:p>
        </w:tc>
        <w:tc>
          <w:tcPr>
            <w:tcW w:w="2565" w:type="dxa"/>
          </w:tcPr>
          <w:p w:rsidR="002343A5" w:rsidRPr="005940AA" w:rsidRDefault="002343A5" w:rsidP="0008356B">
            <w:pPr>
              <w:autoSpaceDE w:val="0"/>
              <w:autoSpaceDN w:val="0"/>
              <w:adjustRightInd w:val="0"/>
              <w:spacing w:line="480" w:lineRule="auto"/>
              <w:jc w:val="both"/>
              <w:rPr>
                <w:rFonts w:ascii="Times New Roman" w:hAnsi="Times New Roman" w:cs="Times New Roman"/>
                <w:sz w:val="24"/>
                <w:szCs w:val="24"/>
              </w:rPr>
            </w:pPr>
            <w:r>
              <w:rPr>
                <w:rFonts w:ascii="Times New Roman" w:hAnsi="Times New Roman" w:cs="Times New Roman"/>
                <w:sz w:val="24"/>
                <w:szCs w:val="24"/>
              </w:rPr>
              <w:t>Perkembangan Biaya Operasional terhadap Pendapatan Operasional (BOPO) pada PT. Bank Rakyat Indonesia (Persero), Tbk periode 2009-2013</w:t>
            </w:r>
          </w:p>
        </w:tc>
        <w:tc>
          <w:tcPr>
            <w:tcW w:w="1170" w:type="dxa"/>
          </w:tcPr>
          <w:p w:rsidR="002343A5" w:rsidRDefault="002343A5" w:rsidP="0008356B">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 xml:space="preserve">Rasio </w:t>
            </w:r>
          </w:p>
        </w:tc>
      </w:tr>
      <w:tr w:rsidR="002343A5" w:rsidTr="0008356B">
        <w:tc>
          <w:tcPr>
            <w:tcW w:w="648" w:type="dxa"/>
          </w:tcPr>
          <w:p w:rsidR="002343A5" w:rsidRDefault="002343A5" w:rsidP="0008356B">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lastRenderedPageBreak/>
              <w:t xml:space="preserve">3 </w:t>
            </w:r>
          </w:p>
        </w:tc>
        <w:tc>
          <w:tcPr>
            <w:tcW w:w="2052" w:type="dxa"/>
          </w:tcPr>
          <w:p w:rsidR="002343A5" w:rsidRPr="00BF1B43" w:rsidRDefault="002343A5" w:rsidP="0008356B">
            <w:pPr>
              <w:pStyle w:val="ListParagraph"/>
              <w:ind w:left="0"/>
              <w:jc w:val="center"/>
              <w:rPr>
                <w:rFonts w:ascii="Times New Roman" w:hAnsi="Times New Roman" w:cs="Times New Roman"/>
                <w:b/>
                <w:sz w:val="24"/>
                <w:szCs w:val="24"/>
              </w:rPr>
            </w:pPr>
            <w:r w:rsidRPr="00BF1B43">
              <w:rPr>
                <w:rFonts w:ascii="Times New Roman" w:hAnsi="Times New Roman" w:cs="Times New Roman"/>
                <w:b/>
                <w:sz w:val="24"/>
                <w:szCs w:val="24"/>
              </w:rPr>
              <w:t>Variabel Terikat (Y) :</w:t>
            </w:r>
          </w:p>
          <w:p w:rsidR="002343A5" w:rsidRDefault="002343A5" w:rsidP="0008356B">
            <w:pPr>
              <w:pStyle w:val="ListParagraph"/>
              <w:spacing w:line="480" w:lineRule="auto"/>
              <w:ind w:left="0"/>
              <w:rPr>
                <w:rFonts w:ascii="Times New Roman" w:hAnsi="Times New Roman" w:cs="Times New Roman"/>
                <w:sz w:val="24"/>
                <w:szCs w:val="24"/>
              </w:rPr>
            </w:pPr>
            <w:r w:rsidRPr="0087278E">
              <w:rPr>
                <w:rFonts w:ascii="Times New Roman" w:hAnsi="Times New Roman" w:cs="Times New Roman"/>
                <w:i/>
                <w:sz w:val="24"/>
                <w:szCs w:val="24"/>
              </w:rPr>
              <w:t>Loan to Deposit Ratio</w:t>
            </w:r>
            <w:r>
              <w:rPr>
                <w:rFonts w:ascii="Times New Roman" w:hAnsi="Times New Roman" w:cs="Times New Roman"/>
                <w:sz w:val="24"/>
                <w:szCs w:val="24"/>
              </w:rPr>
              <w:t xml:space="preserve"> (LDR)</w:t>
            </w:r>
          </w:p>
        </w:tc>
        <w:tc>
          <w:tcPr>
            <w:tcW w:w="2790" w:type="dxa"/>
          </w:tcPr>
          <w:p w:rsidR="002343A5" w:rsidRDefault="002343A5" w:rsidP="0008356B">
            <w:pPr>
              <w:pStyle w:val="ListParagraph"/>
              <w:spacing w:line="480" w:lineRule="auto"/>
              <w:ind w:left="0"/>
              <w:rPr>
                <w:rFonts w:ascii="Times New Roman" w:hAnsi="Times New Roman" w:cs="Times New Roman"/>
                <w:sz w:val="24"/>
                <w:szCs w:val="24"/>
              </w:rPr>
            </w:pPr>
            <w:r w:rsidRPr="00932E5E">
              <w:rPr>
                <w:rFonts w:ascii="Times New Roman" w:hAnsi="Times New Roman" w:cs="Times New Roman"/>
                <w:sz w:val="24"/>
                <w:szCs w:val="24"/>
              </w:rPr>
              <w:t>LDR menunjukkan rasio untuk mengukur komposisi</w:t>
            </w:r>
            <w:r>
              <w:rPr>
                <w:rFonts w:ascii="Times New Roman" w:hAnsi="Times New Roman" w:cs="Times New Roman"/>
                <w:sz w:val="24"/>
                <w:szCs w:val="24"/>
              </w:rPr>
              <w:t xml:space="preserve"> jumlah kredit yang diberikan </w:t>
            </w:r>
            <w:r w:rsidRPr="00932E5E">
              <w:rPr>
                <w:rFonts w:ascii="Times New Roman" w:hAnsi="Times New Roman" w:cs="Times New Roman"/>
                <w:sz w:val="24"/>
                <w:szCs w:val="24"/>
              </w:rPr>
              <w:t>dibandingkan dengan jumlah dana masyarakat y</w:t>
            </w:r>
            <w:r>
              <w:rPr>
                <w:rFonts w:ascii="Times New Roman" w:hAnsi="Times New Roman" w:cs="Times New Roman"/>
                <w:sz w:val="24"/>
                <w:szCs w:val="24"/>
              </w:rPr>
              <w:t>ang berhasil dihimpun oleh bank</w:t>
            </w:r>
          </w:p>
          <w:p w:rsidR="002343A5" w:rsidRDefault="002343A5" w:rsidP="0008356B">
            <w:pPr>
              <w:pStyle w:val="ListParagraph"/>
              <w:spacing w:line="480" w:lineRule="auto"/>
              <w:ind w:left="0"/>
              <w:rPr>
                <w:rFonts w:ascii="Times New Roman" w:hAnsi="Times New Roman" w:cs="Times New Roman"/>
                <w:sz w:val="24"/>
                <w:szCs w:val="24"/>
              </w:rPr>
            </w:pPr>
            <w:r w:rsidRPr="00932E5E">
              <w:rPr>
                <w:rFonts w:ascii="Times New Roman" w:hAnsi="Times New Roman" w:cs="Times New Roman"/>
                <w:sz w:val="24"/>
                <w:szCs w:val="24"/>
              </w:rPr>
              <w:t>(Kasmir, 2007).</w:t>
            </w:r>
          </w:p>
        </w:tc>
        <w:tc>
          <w:tcPr>
            <w:tcW w:w="2565" w:type="dxa"/>
          </w:tcPr>
          <w:p w:rsidR="002343A5" w:rsidRPr="0087278E" w:rsidRDefault="002343A5" w:rsidP="0008356B">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 xml:space="preserve">Perkembangan </w:t>
            </w:r>
            <w:r w:rsidRPr="0087278E">
              <w:rPr>
                <w:rFonts w:ascii="Times New Roman" w:hAnsi="Times New Roman" w:cs="Times New Roman"/>
                <w:i/>
                <w:sz w:val="24"/>
                <w:szCs w:val="24"/>
              </w:rPr>
              <w:t>Loan to Deposit Ratio</w:t>
            </w:r>
            <w:r>
              <w:rPr>
                <w:rFonts w:ascii="Times New Roman" w:hAnsi="Times New Roman" w:cs="Times New Roman"/>
                <w:sz w:val="24"/>
                <w:szCs w:val="24"/>
              </w:rPr>
              <w:t xml:space="preserve"> (LDR) pada PT. Bank Rakyat Indonesia (Persero), Tbk periode 2009-2013</w:t>
            </w:r>
          </w:p>
        </w:tc>
        <w:tc>
          <w:tcPr>
            <w:tcW w:w="1170" w:type="dxa"/>
          </w:tcPr>
          <w:p w:rsidR="002343A5" w:rsidRDefault="002343A5" w:rsidP="0008356B">
            <w:pPr>
              <w:pStyle w:val="ListParagraph"/>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Rasio</w:t>
            </w:r>
          </w:p>
        </w:tc>
      </w:tr>
    </w:tbl>
    <w:p w:rsidR="002343A5" w:rsidRDefault="002343A5" w:rsidP="002343A5">
      <w:pPr>
        <w:spacing w:after="0" w:line="480" w:lineRule="auto"/>
        <w:jc w:val="both"/>
        <w:rPr>
          <w:rFonts w:ascii="Times New Roman" w:hAnsi="Times New Roman" w:cs="Times New Roman"/>
          <w:b/>
          <w:sz w:val="24"/>
          <w:szCs w:val="24"/>
        </w:rPr>
      </w:pPr>
    </w:p>
    <w:p w:rsidR="002343A5" w:rsidRDefault="002343A5" w:rsidP="002343A5">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3.2.3    </w:t>
      </w:r>
      <w:r w:rsidRPr="00CA6ACF">
        <w:rPr>
          <w:rFonts w:ascii="Times New Roman" w:hAnsi="Times New Roman" w:cs="Times New Roman"/>
          <w:b/>
          <w:sz w:val="24"/>
          <w:szCs w:val="24"/>
        </w:rPr>
        <w:t>Populasi dan Teknik Penentuan Sampel</w:t>
      </w:r>
    </w:p>
    <w:p w:rsidR="002343A5" w:rsidRDefault="002343A5" w:rsidP="002343A5">
      <w:pPr>
        <w:spacing w:after="0" w:line="480" w:lineRule="auto"/>
        <w:jc w:val="both"/>
        <w:outlineLvl w:val="0"/>
        <w:rPr>
          <w:rFonts w:ascii="Times New Roman" w:hAnsi="Times New Roman" w:cs="Times New Roman"/>
          <w:b/>
          <w:sz w:val="24"/>
          <w:szCs w:val="24"/>
        </w:rPr>
      </w:pPr>
      <w:r>
        <w:rPr>
          <w:rFonts w:ascii="Times New Roman" w:hAnsi="Times New Roman" w:cs="Times New Roman"/>
          <w:b/>
          <w:sz w:val="24"/>
          <w:szCs w:val="24"/>
        </w:rPr>
        <w:t>3.2.3.1</w:t>
      </w:r>
      <w:r>
        <w:rPr>
          <w:rFonts w:ascii="Times New Roman" w:hAnsi="Times New Roman" w:cs="Times New Roman"/>
          <w:b/>
          <w:sz w:val="24"/>
          <w:szCs w:val="24"/>
        </w:rPr>
        <w:tab/>
        <w:t>Populasi</w:t>
      </w:r>
    </w:p>
    <w:p w:rsidR="002343A5" w:rsidRDefault="002343A5" w:rsidP="002343A5">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Pengertian populasi menurut Sugiyono (2013:115</w:t>
      </w:r>
      <w:proofErr w:type="gramStart"/>
      <w:r w:rsidRPr="002D07C8">
        <w:rPr>
          <w:rFonts w:ascii="Times New Roman" w:hAnsi="Times New Roman" w:cs="Times New Roman"/>
          <w:sz w:val="24"/>
          <w:szCs w:val="24"/>
        </w:rPr>
        <w:t>)</w:t>
      </w:r>
      <w:r>
        <w:rPr>
          <w:rFonts w:ascii="Times New Roman" w:hAnsi="Times New Roman" w:cs="Times New Roman"/>
          <w:sz w:val="24"/>
          <w:szCs w:val="24"/>
        </w:rPr>
        <w:t>adalah</w:t>
      </w:r>
      <w:proofErr w:type="gramEnd"/>
      <w:r>
        <w:rPr>
          <w:rFonts w:ascii="Times New Roman" w:hAnsi="Times New Roman" w:cs="Times New Roman"/>
          <w:sz w:val="24"/>
          <w:szCs w:val="24"/>
        </w:rPr>
        <w:t xml:space="preserve"> :</w:t>
      </w:r>
    </w:p>
    <w:p w:rsidR="002343A5" w:rsidRDefault="002343A5" w:rsidP="002343A5">
      <w:pPr>
        <w:spacing w:after="0" w:line="480" w:lineRule="auto"/>
        <w:ind w:left="709" w:firstLine="11"/>
        <w:jc w:val="both"/>
        <w:rPr>
          <w:rFonts w:ascii="Times New Roman" w:hAnsi="Times New Roman" w:cs="Times New Roman"/>
          <w:sz w:val="24"/>
          <w:szCs w:val="24"/>
        </w:rPr>
      </w:pPr>
      <w:r w:rsidRPr="002D07C8">
        <w:rPr>
          <w:rFonts w:ascii="Times New Roman" w:hAnsi="Times New Roman" w:cs="Times New Roman"/>
          <w:sz w:val="24"/>
          <w:szCs w:val="24"/>
        </w:rPr>
        <w:t>“Populasi adalah wilayah generalisasi yang terdiri atas: objek/subjek yang mempunyai kualitas dan karakteristik tertentu yang ditetapkan oleh peneliti untuk dipelajari dan kemudian ditarik kesimpulannya”.</w:t>
      </w:r>
    </w:p>
    <w:p w:rsidR="002343A5" w:rsidRPr="00BF10C1" w:rsidRDefault="002343A5" w:rsidP="002343A5">
      <w:pPr>
        <w:pStyle w:val="ListParagraph"/>
        <w:spacing w:line="480" w:lineRule="auto"/>
        <w:ind w:left="0"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Maka populasi yang dijadikan objek penelitian ini adalah perkembangan </w:t>
      </w:r>
      <w:r w:rsidRPr="00846B9F">
        <w:rPr>
          <w:rFonts w:ascii="Times New Roman" w:hAnsi="Times New Roman" w:cs="Times New Roman"/>
          <w:i/>
          <w:sz w:val="24"/>
          <w:szCs w:val="24"/>
        </w:rPr>
        <w:t xml:space="preserve">Capital Adequacy Ratio </w:t>
      </w:r>
      <w:r w:rsidRPr="00846B9F">
        <w:rPr>
          <w:rFonts w:ascii="Times New Roman" w:hAnsi="Times New Roman" w:cs="Times New Roman"/>
          <w:sz w:val="24"/>
          <w:szCs w:val="24"/>
        </w:rPr>
        <w:t>(CAR)</w:t>
      </w:r>
      <w:r>
        <w:rPr>
          <w:rFonts w:ascii="Times New Roman" w:hAnsi="Times New Roman" w:cs="Times New Roman"/>
          <w:sz w:val="24"/>
          <w:szCs w:val="24"/>
        </w:rPr>
        <w:t xml:space="preserve">, Biaya Operasional terhadap Pendapatan Operasional (BOPO) dan </w:t>
      </w:r>
      <w:r w:rsidRPr="0087278E">
        <w:rPr>
          <w:rFonts w:ascii="Times New Roman" w:hAnsi="Times New Roman" w:cs="Times New Roman"/>
          <w:i/>
          <w:sz w:val="24"/>
          <w:szCs w:val="24"/>
        </w:rPr>
        <w:t>Loan to Deposit Ratio</w:t>
      </w:r>
      <w:r>
        <w:rPr>
          <w:rFonts w:ascii="Times New Roman" w:hAnsi="Times New Roman" w:cs="Times New Roman"/>
          <w:sz w:val="24"/>
          <w:szCs w:val="24"/>
        </w:rPr>
        <w:t xml:space="preserve"> (LDR) sejak PT. Bank Rakyat Indonesia (Persero), Tbk berdiri sampai sekarang.</w:t>
      </w:r>
      <w:proofErr w:type="gramEnd"/>
    </w:p>
    <w:p w:rsidR="002343A5" w:rsidRPr="00CD5188" w:rsidRDefault="002343A5" w:rsidP="002343A5">
      <w:pPr>
        <w:spacing w:after="0" w:line="480" w:lineRule="auto"/>
        <w:jc w:val="both"/>
        <w:outlineLvl w:val="0"/>
        <w:rPr>
          <w:rFonts w:ascii="Times New Roman" w:hAnsi="Times New Roman" w:cs="Times New Roman"/>
          <w:b/>
          <w:sz w:val="24"/>
          <w:szCs w:val="24"/>
        </w:rPr>
      </w:pPr>
      <w:r>
        <w:rPr>
          <w:rFonts w:ascii="Times New Roman" w:hAnsi="Times New Roman" w:cs="Times New Roman"/>
          <w:b/>
          <w:sz w:val="24"/>
          <w:szCs w:val="24"/>
        </w:rPr>
        <w:t>3.2.3.2</w:t>
      </w:r>
      <w:r w:rsidRPr="001B3983">
        <w:rPr>
          <w:rFonts w:ascii="Times New Roman" w:hAnsi="Times New Roman" w:cs="Times New Roman"/>
          <w:b/>
          <w:sz w:val="24"/>
          <w:szCs w:val="24"/>
        </w:rPr>
        <w:tab/>
        <w:t>Teknik Penentuan Sampel</w:t>
      </w:r>
    </w:p>
    <w:p w:rsidR="002343A5" w:rsidRDefault="002343A5" w:rsidP="002343A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Sugiyono (2013:116) Sa</w:t>
      </w:r>
      <w:r w:rsidRPr="00B740D0">
        <w:rPr>
          <w:rFonts w:ascii="Times New Roman" w:hAnsi="Times New Roman" w:cs="Times New Roman"/>
          <w:sz w:val="24"/>
          <w:szCs w:val="24"/>
        </w:rPr>
        <w:t>mpel adalah bagian dari jumlah dan karakteristik yang dimiliki oleh populasi</w:t>
      </w:r>
      <w:r>
        <w:rPr>
          <w:rFonts w:ascii="Times New Roman" w:hAnsi="Times New Roman" w:cs="Times New Roman"/>
          <w:sz w:val="24"/>
          <w:szCs w:val="24"/>
        </w:rPr>
        <w:t xml:space="preserve"> tersebut. Bila populasi besar, dan penelitian tidak mungkin mempelajari </w:t>
      </w:r>
      <w:r>
        <w:rPr>
          <w:rFonts w:ascii="Times New Roman" w:hAnsi="Times New Roman" w:cs="Times New Roman"/>
          <w:sz w:val="24"/>
          <w:szCs w:val="24"/>
        </w:rPr>
        <w:lastRenderedPageBreak/>
        <w:t xml:space="preserve">semua yang ada pada populasi, misalnya karena keterbatasan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tenaga dan waktu, maka penelitian dapat menggunakan sampel yang diambil dari populasi.</w:t>
      </w:r>
    </w:p>
    <w:p w:rsidR="002343A5" w:rsidRPr="00B740D0" w:rsidRDefault="002343A5" w:rsidP="002343A5">
      <w:pPr>
        <w:spacing w:after="0" w:line="480" w:lineRule="auto"/>
        <w:jc w:val="both"/>
        <w:rPr>
          <w:rFonts w:ascii="Times New Roman" w:hAnsi="Times New Roman" w:cs="Times New Roman"/>
          <w:sz w:val="24"/>
          <w:szCs w:val="24"/>
        </w:rPr>
      </w:pPr>
    </w:p>
    <w:p w:rsidR="002343A5" w:rsidRDefault="002343A5" w:rsidP="002343A5">
      <w:pPr>
        <w:spacing w:after="0" w:line="480" w:lineRule="auto"/>
        <w:jc w:val="both"/>
        <w:rPr>
          <w:rFonts w:ascii="Times New Roman" w:hAnsi="Times New Roman" w:cs="Times New Roman"/>
          <w:sz w:val="24"/>
          <w:szCs w:val="24"/>
        </w:rPr>
      </w:pPr>
      <w:r w:rsidRPr="001B3983">
        <w:rPr>
          <w:rFonts w:ascii="Times New Roman" w:hAnsi="Times New Roman" w:cs="Times New Roman"/>
          <w:b/>
          <w:sz w:val="24"/>
          <w:szCs w:val="24"/>
        </w:rPr>
        <w:t>3.2.4</w:t>
      </w:r>
      <w:r w:rsidRPr="001B3983">
        <w:rPr>
          <w:rFonts w:ascii="Times New Roman" w:hAnsi="Times New Roman" w:cs="Times New Roman"/>
          <w:b/>
          <w:sz w:val="24"/>
          <w:szCs w:val="24"/>
        </w:rPr>
        <w:tab/>
        <w:t>Teknik Pengumpulan Data</w:t>
      </w:r>
    </w:p>
    <w:p w:rsidR="002343A5" w:rsidRDefault="002343A5" w:rsidP="002343A5">
      <w:pPr>
        <w:spacing w:after="0" w:line="480" w:lineRule="auto"/>
        <w:ind w:firstLine="720"/>
        <w:jc w:val="both"/>
        <w:rPr>
          <w:rFonts w:ascii="Times New Roman" w:hAnsi="Times New Roman" w:cs="Times New Roman"/>
          <w:sz w:val="24"/>
          <w:szCs w:val="24"/>
        </w:rPr>
      </w:pPr>
      <w:proofErr w:type="gramStart"/>
      <w:r w:rsidRPr="00B740D0">
        <w:rPr>
          <w:rFonts w:ascii="Times New Roman" w:hAnsi="Times New Roman" w:cs="Times New Roman"/>
          <w:sz w:val="24"/>
          <w:szCs w:val="24"/>
        </w:rPr>
        <w:t>Jenis data yang digunakan penulis dalam penyusunan penelitian ini yaitu dengan mengunakan jenis data sekunder.</w:t>
      </w:r>
      <w:proofErr w:type="gramEnd"/>
      <w:r>
        <w:rPr>
          <w:rFonts w:ascii="Times New Roman" w:hAnsi="Times New Roman" w:cs="Times New Roman"/>
          <w:sz w:val="24"/>
          <w:szCs w:val="24"/>
        </w:rPr>
        <w:t xml:space="preserve"> </w:t>
      </w:r>
      <w:proofErr w:type="gramStart"/>
      <w:r w:rsidRPr="00B740D0">
        <w:rPr>
          <w:rFonts w:ascii="Times New Roman" w:hAnsi="Times New Roman" w:cs="Times New Roman"/>
          <w:sz w:val="24"/>
          <w:szCs w:val="24"/>
        </w:rPr>
        <w:t>Data sekunder adalah data yang diperoleh secara tidak langsung.</w:t>
      </w:r>
      <w:proofErr w:type="gramEnd"/>
      <w:r>
        <w:rPr>
          <w:rFonts w:ascii="Times New Roman" w:hAnsi="Times New Roman" w:cs="Times New Roman"/>
          <w:sz w:val="24"/>
          <w:szCs w:val="24"/>
        </w:rPr>
        <w:t xml:space="preserve"> </w:t>
      </w:r>
      <w:proofErr w:type="gramStart"/>
      <w:r w:rsidRPr="00B740D0">
        <w:rPr>
          <w:rFonts w:ascii="Times New Roman" w:hAnsi="Times New Roman" w:cs="Times New Roman"/>
          <w:sz w:val="24"/>
          <w:szCs w:val="24"/>
        </w:rPr>
        <w:t>Data ini diperoleh dari laporan-laporan atau pencatatan yang berhubungan dengan masalah yang dibahas dengan secara tidak langsung dari objek penelitian.</w:t>
      </w:r>
      <w:proofErr w:type="gramEnd"/>
    </w:p>
    <w:p w:rsidR="002343A5" w:rsidRPr="00B740D0" w:rsidRDefault="002343A5" w:rsidP="002343A5">
      <w:pPr>
        <w:spacing w:after="0" w:line="480" w:lineRule="auto"/>
        <w:ind w:firstLine="720"/>
        <w:jc w:val="both"/>
        <w:rPr>
          <w:rFonts w:ascii="Times New Roman" w:hAnsi="Times New Roman" w:cs="Times New Roman"/>
          <w:sz w:val="24"/>
          <w:szCs w:val="24"/>
        </w:rPr>
      </w:pPr>
      <w:r w:rsidRPr="00B740D0">
        <w:rPr>
          <w:rFonts w:ascii="Times New Roman" w:hAnsi="Times New Roman" w:cs="Times New Roman"/>
          <w:sz w:val="24"/>
          <w:szCs w:val="24"/>
        </w:rPr>
        <w:t>Adapun teknik yang digunakan penulis dalam memperoleh data sekunder adalah sebagai berikut:</w:t>
      </w:r>
    </w:p>
    <w:p w:rsidR="002343A5" w:rsidRPr="00EA17EF" w:rsidRDefault="002343A5" w:rsidP="002343A5">
      <w:pPr>
        <w:pStyle w:val="ListParagraph"/>
        <w:numPr>
          <w:ilvl w:val="0"/>
          <w:numId w:val="11"/>
        </w:numPr>
        <w:spacing w:after="0" w:line="480" w:lineRule="auto"/>
        <w:ind w:left="720"/>
        <w:jc w:val="both"/>
        <w:rPr>
          <w:rFonts w:ascii="Times New Roman" w:hAnsi="Times New Roman" w:cs="Times New Roman"/>
          <w:i/>
          <w:sz w:val="24"/>
          <w:szCs w:val="24"/>
        </w:rPr>
      </w:pPr>
      <w:r w:rsidRPr="00EA17EF">
        <w:rPr>
          <w:rFonts w:ascii="Times New Roman" w:hAnsi="Times New Roman" w:cs="Times New Roman"/>
          <w:sz w:val="24"/>
          <w:szCs w:val="24"/>
        </w:rPr>
        <w:t>Studi kepustakaan, yaitu dilakukan melalui pembelajaran buku-buku, jurnal-jurnal dan penelitian-penelitian/skripsi yang telah ada sebelumnya yang terkait dengan masalah yang diteliti</w:t>
      </w:r>
    </w:p>
    <w:p w:rsidR="002343A5" w:rsidRPr="000349DA" w:rsidRDefault="002343A5" w:rsidP="002343A5">
      <w:pPr>
        <w:pStyle w:val="ListParagraph"/>
        <w:numPr>
          <w:ilvl w:val="0"/>
          <w:numId w:val="11"/>
        </w:numPr>
        <w:spacing w:after="0" w:line="480" w:lineRule="auto"/>
        <w:ind w:left="720"/>
        <w:jc w:val="both"/>
        <w:rPr>
          <w:rFonts w:ascii="Times New Roman" w:hAnsi="Times New Roman" w:cs="Times New Roman"/>
          <w:i/>
          <w:sz w:val="24"/>
          <w:szCs w:val="24"/>
        </w:rPr>
      </w:pPr>
      <w:r w:rsidRPr="00EA17EF">
        <w:rPr>
          <w:rFonts w:ascii="Times New Roman" w:hAnsi="Times New Roman" w:cs="Times New Roman"/>
          <w:sz w:val="24"/>
          <w:szCs w:val="24"/>
        </w:rPr>
        <w:t xml:space="preserve">Studi dokumentasi, yaitu pengumpulan data dan informasi yang diperoleh dari internet berupa artikel, jurnal, maupun data yang terkait dengan masalah yang </w:t>
      </w:r>
      <w:proofErr w:type="gramStart"/>
      <w:r w:rsidRPr="00EA17EF">
        <w:rPr>
          <w:rFonts w:ascii="Times New Roman" w:hAnsi="Times New Roman" w:cs="Times New Roman"/>
          <w:sz w:val="24"/>
          <w:szCs w:val="24"/>
        </w:rPr>
        <w:t>akan</w:t>
      </w:r>
      <w:proofErr w:type="gramEnd"/>
      <w:r w:rsidRPr="00EA17EF">
        <w:rPr>
          <w:rFonts w:ascii="Times New Roman" w:hAnsi="Times New Roman" w:cs="Times New Roman"/>
          <w:sz w:val="24"/>
          <w:szCs w:val="24"/>
        </w:rPr>
        <w:t xml:space="preserve"> diteliti.</w:t>
      </w:r>
    </w:p>
    <w:p w:rsidR="002343A5" w:rsidRDefault="002343A5" w:rsidP="002343A5">
      <w:pPr>
        <w:spacing w:after="0" w:line="480" w:lineRule="auto"/>
        <w:ind w:left="720"/>
        <w:jc w:val="both"/>
        <w:rPr>
          <w:rFonts w:ascii="Times New Roman" w:hAnsi="Times New Roman" w:cs="Times New Roman"/>
          <w:i/>
          <w:sz w:val="24"/>
          <w:szCs w:val="24"/>
        </w:rPr>
      </w:pPr>
    </w:p>
    <w:p w:rsidR="002343A5" w:rsidRDefault="002343A5" w:rsidP="002343A5">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3.2.5    </w:t>
      </w:r>
      <w:r w:rsidRPr="00EA17EF">
        <w:rPr>
          <w:rFonts w:ascii="Times New Roman" w:hAnsi="Times New Roman" w:cs="Times New Roman"/>
          <w:b/>
          <w:sz w:val="24"/>
          <w:szCs w:val="24"/>
        </w:rPr>
        <w:t>Rancangan Pengujian Hipotesis</w:t>
      </w:r>
    </w:p>
    <w:p w:rsidR="002343A5" w:rsidRDefault="002343A5" w:rsidP="002343A5">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Rancangan pengujian hipotesis digunakan untuk sejauh mana pengaruh </w:t>
      </w:r>
      <w:r>
        <w:rPr>
          <w:rFonts w:ascii="Times New Roman" w:hAnsi="Times New Roman" w:cs="Times New Roman"/>
          <w:i/>
          <w:sz w:val="24"/>
          <w:szCs w:val="24"/>
        </w:rPr>
        <w:t>Capital Adequacy Ratio</w:t>
      </w:r>
      <w:r>
        <w:rPr>
          <w:rFonts w:ascii="Times New Roman" w:hAnsi="Times New Roman" w:cs="Times New Roman"/>
          <w:sz w:val="24"/>
          <w:szCs w:val="24"/>
        </w:rPr>
        <w:t xml:space="preserve"> (CAR) dan </w:t>
      </w:r>
      <w:r w:rsidRPr="009D7616">
        <w:rPr>
          <w:rFonts w:ascii="Times New Roman" w:hAnsi="Times New Roman" w:cs="Times New Roman"/>
          <w:sz w:val="24"/>
          <w:szCs w:val="24"/>
        </w:rPr>
        <w:t>Biaya Operasional terhadap Pendapatan Operasional</w:t>
      </w:r>
      <w:r>
        <w:rPr>
          <w:rFonts w:ascii="Times New Roman" w:hAnsi="Times New Roman" w:cs="Times New Roman"/>
          <w:sz w:val="24"/>
          <w:szCs w:val="24"/>
        </w:rPr>
        <w:t xml:space="preserve"> (BOPO) terhadap </w:t>
      </w:r>
      <w:r>
        <w:rPr>
          <w:rFonts w:ascii="Times New Roman" w:hAnsi="Times New Roman" w:cs="Times New Roman"/>
          <w:i/>
          <w:sz w:val="24"/>
          <w:szCs w:val="24"/>
        </w:rPr>
        <w:t>Loan to Deposit Ratio</w:t>
      </w:r>
      <w:r>
        <w:rPr>
          <w:rFonts w:ascii="Times New Roman" w:hAnsi="Times New Roman" w:cs="Times New Roman"/>
          <w:sz w:val="24"/>
          <w:szCs w:val="24"/>
        </w:rPr>
        <w:t xml:space="preserve"> (LDR) maka data yang sudah terkumpul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dianalisis dan diteliti melalui metode dokumentasi. </w:t>
      </w:r>
      <w:proofErr w:type="gramStart"/>
      <w:r>
        <w:rPr>
          <w:rFonts w:ascii="Times New Roman" w:hAnsi="Times New Roman" w:cs="Times New Roman"/>
          <w:sz w:val="24"/>
          <w:szCs w:val="24"/>
        </w:rPr>
        <w:t xml:space="preserve">Data-data yang berkaitan dengan variabel tersebut dikumpulkan lalu diolah dengan menggunakan perangkat lunak </w:t>
      </w:r>
      <w:r w:rsidRPr="00C020D6">
        <w:rPr>
          <w:rFonts w:ascii="Times New Roman" w:hAnsi="Times New Roman" w:cs="Times New Roman"/>
          <w:i/>
          <w:sz w:val="24"/>
          <w:szCs w:val="24"/>
        </w:rPr>
        <w:t>Statistic Program Social Science</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(SPSS) 20 </w:t>
      </w:r>
      <w:r w:rsidRPr="00C020D6">
        <w:rPr>
          <w:rFonts w:ascii="Times New Roman" w:hAnsi="Times New Roman" w:cs="Times New Roman"/>
          <w:i/>
          <w:sz w:val="24"/>
          <w:szCs w:val="24"/>
        </w:rPr>
        <w:t>for windows</w:t>
      </w:r>
      <w:r>
        <w:rPr>
          <w:rFonts w:ascii="Times New Roman" w:hAnsi="Times New Roman" w:cs="Times New Roman"/>
          <w:sz w:val="24"/>
          <w:szCs w:val="24"/>
        </w:rPr>
        <w:t>.</w:t>
      </w:r>
      <w:proofErr w:type="gramEnd"/>
      <w:r>
        <w:rPr>
          <w:rFonts w:ascii="Times New Roman" w:hAnsi="Times New Roman" w:cs="Times New Roman"/>
          <w:sz w:val="24"/>
          <w:szCs w:val="24"/>
        </w:rPr>
        <w:t xml:space="preserve"> Setelah data diolah kemudian dilakukan analisis dan pengujian hipotesis dengan langkah-langkah sebagai berikut:</w:t>
      </w:r>
    </w:p>
    <w:p w:rsidR="002343A5" w:rsidRPr="001705D9" w:rsidRDefault="002343A5" w:rsidP="002343A5">
      <w:pPr>
        <w:pStyle w:val="ListParagraph"/>
        <w:numPr>
          <w:ilvl w:val="3"/>
          <w:numId w:val="2"/>
        </w:numPr>
        <w:spacing w:after="0" w:line="480" w:lineRule="auto"/>
        <w:ind w:left="720"/>
        <w:jc w:val="both"/>
        <w:rPr>
          <w:rFonts w:ascii="Times New Roman" w:hAnsi="Times New Roman" w:cs="Times New Roman"/>
          <w:b/>
          <w:sz w:val="24"/>
          <w:szCs w:val="24"/>
        </w:rPr>
      </w:pPr>
      <w:r w:rsidRPr="001705D9">
        <w:rPr>
          <w:rFonts w:ascii="Times New Roman" w:hAnsi="Times New Roman" w:cs="Times New Roman"/>
          <w:b/>
          <w:sz w:val="24"/>
          <w:szCs w:val="24"/>
        </w:rPr>
        <w:t>Pengujian Asumsi Klasik</w:t>
      </w:r>
    </w:p>
    <w:p w:rsidR="002343A5" w:rsidRDefault="002343A5" w:rsidP="002343A5">
      <w:pPr>
        <w:spacing w:after="0" w:line="480" w:lineRule="auto"/>
        <w:ind w:firstLine="720"/>
        <w:jc w:val="both"/>
        <w:rPr>
          <w:rFonts w:ascii="Times New Roman" w:eastAsia="Times New Roman" w:hAnsi="Times New Roman" w:cs="Times New Roman"/>
          <w:i/>
          <w:sz w:val="24"/>
          <w:szCs w:val="24"/>
          <w:lang w:val="fi-FI"/>
        </w:rPr>
      </w:pPr>
      <w:r w:rsidRPr="001A0902">
        <w:rPr>
          <w:rFonts w:ascii="Times New Roman" w:eastAsia="Times New Roman" w:hAnsi="Times New Roman" w:cs="Times New Roman"/>
          <w:sz w:val="24"/>
          <w:szCs w:val="24"/>
          <w:lang w:val="fi-FI"/>
        </w:rPr>
        <w:t xml:space="preserve">Model regresi yang digunakan dalam menguji hipotesis haruslah menghindari kemungkinan terjadinya penyimpangan asumsi klasik. Asumsi klasik regresi menurut Ghozali (2009) meliputi uji </w:t>
      </w:r>
      <w:r w:rsidRPr="001A0902">
        <w:rPr>
          <w:rFonts w:ascii="Times New Roman" w:eastAsia="Times New Roman" w:hAnsi="Times New Roman" w:cs="Times New Roman"/>
          <w:i/>
          <w:sz w:val="24"/>
          <w:szCs w:val="24"/>
          <w:lang w:val="fi-FI"/>
        </w:rPr>
        <w:t>Multikoliniearitas</w:t>
      </w:r>
      <w:r w:rsidRPr="001A0902">
        <w:rPr>
          <w:rFonts w:ascii="Times New Roman" w:eastAsia="Times New Roman" w:hAnsi="Times New Roman" w:cs="Times New Roman"/>
          <w:sz w:val="24"/>
          <w:szCs w:val="24"/>
          <w:lang w:val="fi-FI"/>
        </w:rPr>
        <w:t xml:space="preserve">, uji </w:t>
      </w:r>
      <w:r w:rsidRPr="001A0902">
        <w:rPr>
          <w:rFonts w:ascii="Times New Roman" w:eastAsia="Times New Roman" w:hAnsi="Times New Roman" w:cs="Times New Roman"/>
          <w:i/>
          <w:sz w:val="24"/>
          <w:szCs w:val="24"/>
          <w:lang w:val="fi-FI"/>
        </w:rPr>
        <w:t>Autokorelasi</w:t>
      </w:r>
      <w:r w:rsidRPr="001A0902">
        <w:rPr>
          <w:rFonts w:ascii="Times New Roman" w:eastAsia="Times New Roman" w:hAnsi="Times New Roman" w:cs="Times New Roman"/>
          <w:sz w:val="24"/>
          <w:szCs w:val="24"/>
          <w:lang w:val="fi-FI"/>
        </w:rPr>
        <w:t xml:space="preserve">, uji </w:t>
      </w:r>
      <w:r w:rsidRPr="00400E52">
        <w:rPr>
          <w:rFonts w:ascii="Times New Roman" w:hAnsi="Times New Roman" w:cs="Times New Roman"/>
          <w:i/>
          <w:sz w:val="24"/>
          <w:szCs w:val="24"/>
        </w:rPr>
        <w:t>Heteroskedastisitas</w:t>
      </w:r>
      <w:r w:rsidRPr="001A0902">
        <w:rPr>
          <w:rFonts w:ascii="Times New Roman" w:eastAsia="Times New Roman" w:hAnsi="Times New Roman" w:cs="Times New Roman"/>
          <w:sz w:val="24"/>
          <w:szCs w:val="24"/>
          <w:lang w:val="fi-FI"/>
        </w:rPr>
        <w:t xml:space="preserve">dan uji </w:t>
      </w:r>
      <w:r w:rsidRPr="001A0902">
        <w:rPr>
          <w:rFonts w:ascii="Times New Roman" w:eastAsia="Times New Roman" w:hAnsi="Times New Roman" w:cs="Times New Roman"/>
          <w:i/>
          <w:sz w:val="24"/>
          <w:szCs w:val="24"/>
          <w:lang w:val="fi-FI"/>
        </w:rPr>
        <w:t>Normalitas.</w:t>
      </w:r>
    </w:p>
    <w:p w:rsidR="002343A5" w:rsidRPr="00921C2B" w:rsidRDefault="002343A5" w:rsidP="002343A5">
      <w:pPr>
        <w:pStyle w:val="ListParagraph"/>
        <w:numPr>
          <w:ilvl w:val="1"/>
          <w:numId w:val="1"/>
        </w:numPr>
        <w:spacing w:after="0" w:line="480" w:lineRule="auto"/>
        <w:ind w:left="360"/>
        <w:jc w:val="both"/>
        <w:rPr>
          <w:rFonts w:ascii="Times New Roman" w:eastAsia="Times New Roman" w:hAnsi="Times New Roman" w:cs="Times New Roman"/>
          <w:sz w:val="24"/>
          <w:szCs w:val="24"/>
          <w:lang w:val="fi-FI"/>
        </w:rPr>
      </w:pPr>
      <w:r w:rsidRPr="00921C2B">
        <w:rPr>
          <w:rFonts w:ascii="Times New Roman" w:eastAsia="Times New Roman" w:hAnsi="Times New Roman" w:cs="Times New Roman"/>
          <w:b/>
          <w:i/>
          <w:sz w:val="24"/>
          <w:szCs w:val="24"/>
          <w:lang w:val="fi-FI"/>
        </w:rPr>
        <w:t>Uji Multikolinieritas</w:t>
      </w:r>
    </w:p>
    <w:p w:rsidR="002343A5" w:rsidRPr="00624124" w:rsidRDefault="002343A5" w:rsidP="002343A5">
      <w:pPr>
        <w:spacing w:after="0" w:line="480" w:lineRule="auto"/>
        <w:ind w:firstLine="360"/>
        <w:jc w:val="both"/>
        <w:rPr>
          <w:rFonts w:ascii="Times New Roman" w:eastAsia="Times New Roman" w:hAnsi="Times New Roman" w:cs="Times New Roman"/>
          <w:sz w:val="24"/>
          <w:szCs w:val="24"/>
        </w:rPr>
      </w:pPr>
      <w:r w:rsidRPr="00624124">
        <w:rPr>
          <w:rFonts w:ascii="Times New Roman" w:eastAsia="Times New Roman" w:hAnsi="Times New Roman" w:cs="Times New Roman"/>
          <w:sz w:val="24"/>
          <w:szCs w:val="24"/>
          <w:lang w:val="fi-FI"/>
        </w:rPr>
        <w:t xml:space="preserve">Masalah-masalah yang mungkin akan timbul pada penggunaan persamaan regresi berganda adalah </w:t>
      </w:r>
      <w:r w:rsidRPr="00624124">
        <w:rPr>
          <w:rFonts w:ascii="Times New Roman" w:eastAsia="Times New Roman" w:hAnsi="Times New Roman" w:cs="Times New Roman"/>
          <w:i/>
          <w:sz w:val="24"/>
          <w:szCs w:val="24"/>
          <w:lang w:val="fi-FI"/>
        </w:rPr>
        <w:t>multikolinearitas</w:t>
      </w:r>
      <w:r w:rsidRPr="00624124">
        <w:rPr>
          <w:rFonts w:ascii="Times New Roman" w:eastAsia="Times New Roman" w:hAnsi="Times New Roman" w:cs="Times New Roman"/>
          <w:sz w:val="24"/>
          <w:szCs w:val="24"/>
          <w:lang w:val="fi-FI"/>
        </w:rPr>
        <w:t xml:space="preserve">, yaitu suatu keadaan yang variabel bebasnya berkorelasi dengan variabel bebas lainnya atau suatu variabel bebas merupakan fungsi linier dari variabel bebas lainnya. </w:t>
      </w:r>
      <w:r w:rsidRPr="00624124">
        <w:rPr>
          <w:rFonts w:ascii="Times New Roman" w:eastAsia="Times New Roman" w:hAnsi="Times New Roman" w:cs="Times New Roman"/>
          <w:sz w:val="24"/>
          <w:szCs w:val="24"/>
        </w:rPr>
        <w:t xml:space="preserve">Adanya </w:t>
      </w:r>
      <w:r w:rsidRPr="00624124">
        <w:rPr>
          <w:rFonts w:ascii="Times New Roman" w:eastAsia="Times New Roman" w:hAnsi="Times New Roman" w:cs="Times New Roman"/>
          <w:i/>
          <w:sz w:val="24"/>
          <w:szCs w:val="24"/>
        </w:rPr>
        <w:t>Multikolinearitas</w:t>
      </w:r>
      <w:r w:rsidRPr="00624124">
        <w:rPr>
          <w:rFonts w:ascii="Times New Roman" w:eastAsia="Times New Roman" w:hAnsi="Times New Roman" w:cs="Times New Roman"/>
          <w:sz w:val="24"/>
          <w:szCs w:val="24"/>
        </w:rPr>
        <w:t xml:space="preserve"> dapat dilihat dari </w:t>
      </w:r>
      <w:r w:rsidRPr="00624124">
        <w:rPr>
          <w:rFonts w:ascii="Times New Roman" w:eastAsia="Times New Roman" w:hAnsi="Times New Roman" w:cs="Times New Roman"/>
          <w:i/>
          <w:sz w:val="24"/>
          <w:szCs w:val="24"/>
        </w:rPr>
        <w:t xml:space="preserve">tolerance value </w:t>
      </w:r>
      <w:r w:rsidRPr="00624124">
        <w:rPr>
          <w:rFonts w:ascii="Times New Roman" w:eastAsia="Times New Roman" w:hAnsi="Times New Roman" w:cs="Times New Roman"/>
          <w:sz w:val="24"/>
          <w:szCs w:val="24"/>
        </w:rPr>
        <w:t xml:space="preserve">atau nilai </w:t>
      </w:r>
      <w:r w:rsidRPr="00624124">
        <w:rPr>
          <w:rFonts w:ascii="Times New Roman" w:eastAsia="Times New Roman" w:hAnsi="Times New Roman" w:cs="Times New Roman"/>
          <w:i/>
          <w:sz w:val="24"/>
          <w:szCs w:val="24"/>
        </w:rPr>
        <w:t>variance inflation factor</w:t>
      </w:r>
      <w:r w:rsidRPr="00624124">
        <w:rPr>
          <w:rFonts w:ascii="Times New Roman" w:eastAsia="Times New Roman" w:hAnsi="Times New Roman" w:cs="Times New Roman"/>
          <w:sz w:val="24"/>
          <w:szCs w:val="24"/>
        </w:rPr>
        <w:t xml:space="preserve"> (VIF). Batas dari </w:t>
      </w:r>
      <w:r w:rsidRPr="00F4357C">
        <w:rPr>
          <w:rFonts w:ascii="Times New Roman" w:eastAsia="Times New Roman" w:hAnsi="Times New Roman" w:cs="Times New Roman"/>
          <w:i/>
          <w:sz w:val="24"/>
          <w:szCs w:val="24"/>
        </w:rPr>
        <w:t>tolerance value</w:t>
      </w:r>
      <w:r w:rsidRPr="00624124">
        <w:rPr>
          <w:rFonts w:ascii="Times New Roman" w:eastAsia="Times New Roman" w:hAnsi="Times New Roman" w:cs="Times New Roman"/>
          <w:sz w:val="24"/>
          <w:szCs w:val="24"/>
        </w:rPr>
        <w:t xml:space="preserve"> dibawah 0</w:t>
      </w:r>
      <w:proofErr w:type="gramStart"/>
      <w:r w:rsidRPr="00624124">
        <w:rPr>
          <w:rFonts w:ascii="Times New Roman" w:eastAsia="Times New Roman" w:hAnsi="Times New Roman" w:cs="Times New Roman"/>
          <w:sz w:val="24"/>
          <w:szCs w:val="24"/>
        </w:rPr>
        <w:t>,10</w:t>
      </w:r>
      <w:proofErr w:type="gramEnd"/>
      <w:r w:rsidRPr="00624124">
        <w:rPr>
          <w:rFonts w:ascii="Times New Roman" w:eastAsia="Times New Roman" w:hAnsi="Times New Roman" w:cs="Times New Roman"/>
          <w:sz w:val="24"/>
          <w:szCs w:val="24"/>
        </w:rPr>
        <w:t xml:space="preserve"> atau nilai VIF diatas 10, maka terjadi problem multikolinearitas. Jika terjadi </w:t>
      </w:r>
      <w:r w:rsidRPr="001E30D5">
        <w:rPr>
          <w:rFonts w:ascii="Times New Roman" w:eastAsia="Times New Roman" w:hAnsi="Times New Roman" w:cs="Times New Roman"/>
          <w:i/>
          <w:sz w:val="24"/>
          <w:szCs w:val="24"/>
        </w:rPr>
        <w:t>multikolinearitas</w:t>
      </w:r>
      <w:r w:rsidRPr="00624124">
        <w:rPr>
          <w:rFonts w:ascii="Times New Roman" w:eastAsia="Times New Roman" w:hAnsi="Times New Roman" w:cs="Times New Roman"/>
          <w:sz w:val="24"/>
          <w:szCs w:val="24"/>
        </w:rPr>
        <w:t xml:space="preserve"> akan menimbulkan akibat sebagai </w:t>
      </w:r>
      <w:proofErr w:type="gramStart"/>
      <w:r w:rsidRPr="00624124">
        <w:rPr>
          <w:rFonts w:ascii="Times New Roman" w:eastAsia="Times New Roman" w:hAnsi="Times New Roman" w:cs="Times New Roman"/>
          <w:sz w:val="24"/>
          <w:szCs w:val="24"/>
        </w:rPr>
        <w:t>berikut :</w:t>
      </w:r>
      <w:proofErr w:type="gramEnd"/>
    </w:p>
    <w:p w:rsidR="002343A5" w:rsidRPr="00624124" w:rsidRDefault="002343A5" w:rsidP="002343A5">
      <w:pPr>
        <w:numPr>
          <w:ilvl w:val="0"/>
          <w:numId w:val="12"/>
        </w:numPr>
        <w:tabs>
          <w:tab w:val="clear" w:pos="720"/>
        </w:tabs>
        <w:spacing w:after="0" w:line="480" w:lineRule="auto"/>
        <w:jc w:val="both"/>
        <w:rPr>
          <w:rFonts w:ascii="Times New Roman" w:eastAsia="Times New Roman" w:hAnsi="Times New Roman" w:cs="Times New Roman"/>
          <w:sz w:val="24"/>
          <w:szCs w:val="24"/>
          <w:lang w:val="sv-SE"/>
        </w:rPr>
      </w:pPr>
      <w:r w:rsidRPr="00624124">
        <w:rPr>
          <w:rFonts w:ascii="Times New Roman" w:eastAsia="Times New Roman" w:hAnsi="Times New Roman" w:cs="Times New Roman"/>
          <w:sz w:val="24"/>
          <w:szCs w:val="24"/>
          <w:lang w:val="sv-SE"/>
        </w:rPr>
        <w:t>Standar error koefisien regresi yang diperoleh menjadi besar. Semakin besarnya standar error maka semakin erat kolinearitas antara variabel bebas.</w:t>
      </w:r>
    </w:p>
    <w:p w:rsidR="002343A5" w:rsidRDefault="002343A5" w:rsidP="002343A5">
      <w:pPr>
        <w:numPr>
          <w:ilvl w:val="0"/>
          <w:numId w:val="12"/>
        </w:numPr>
        <w:tabs>
          <w:tab w:val="clear" w:pos="720"/>
        </w:tabs>
        <w:spacing w:after="0" w:line="480" w:lineRule="auto"/>
        <w:jc w:val="both"/>
        <w:rPr>
          <w:rFonts w:ascii="Times New Roman" w:eastAsia="Times New Roman" w:hAnsi="Times New Roman" w:cs="Times New Roman"/>
          <w:sz w:val="24"/>
          <w:szCs w:val="24"/>
          <w:lang w:val="sv-SE"/>
        </w:rPr>
      </w:pPr>
      <w:r w:rsidRPr="00624124">
        <w:rPr>
          <w:rFonts w:ascii="Times New Roman" w:eastAsia="Times New Roman" w:hAnsi="Times New Roman" w:cs="Times New Roman"/>
          <w:sz w:val="24"/>
          <w:szCs w:val="24"/>
          <w:lang w:val="sv-SE"/>
        </w:rPr>
        <w:t xml:space="preserve">Standar error yang besar mengakibatkan </w:t>
      </w:r>
      <w:r w:rsidRPr="001E30D5">
        <w:rPr>
          <w:rFonts w:ascii="Times New Roman" w:eastAsia="Times New Roman" w:hAnsi="Times New Roman" w:cs="Times New Roman"/>
          <w:i/>
          <w:sz w:val="24"/>
          <w:szCs w:val="24"/>
          <w:lang w:val="sv-SE"/>
        </w:rPr>
        <w:t>confident interval</w:t>
      </w:r>
      <w:r w:rsidRPr="00624124">
        <w:rPr>
          <w:rFonts w:ascii="Times New Roman" w:eastAsia="Times New Roman" w:hAnsi="Times New Roman" w:cs="Times New Roman"/>
          <w:sz w:val="24"/>
          <w:szCs w:val="24"/>
          <w:lang w:val="sv-SE"/>
        </w:rPr>
        <w:t xml:space="preserve"> untuk penduga parameter semakin melebar, dengan demikian terbuka kemungkinan terjadinya kekeliruan, yakni menerima hipotesis yang salah.</w:t>
      </w:r>
    </w:p>
    <w:p w:rsidR="002343A5" w:rsidRPr="0053144E" w:rsidRDefault="002343A5" w:rsidP="002343A5">
      <w:pPr>
        <w:spacing w:after="0" w:line="480" w:lineRule="auto"/>
        <w:jc w:val="both"/>
        <w:rPr>
          <w:rFonts w:ascii="Times New Roman" w:eastAsia="Times New Roman" w:hAnsi="Times New Roman" w:cs="Times New Roman"/>
          <w:sz w:val="24"/>
          <w:szCs w:val="24"/>
          <w:lang w:val="sv-SE"/>
        </w:rPr>
      </w:pPr>
    </w:p>
    <w:p w:rsidR="002343A5" w:rsidRPr="00921C2B" w:rsidRDefault="002343A5" w:rsidP="002343A5">
      <w:pPr>
        <w:pStyle w:val="ListParagraph"/>
        <w:numPr>
          <w:ilvl w:val="1"/>
          <w:numId w:val="1"/>
        </w:numPr>
        <w:spacing w:after="0" w:line="480" w:lineRule="auto"/>
        <w:ind w:left="360"/>
        <w:jc w:val="both"/>
        <w:rPr>
          <w:rFonts w:ascii="Times New Roman" w:eastAsia="Times New Roman" w:hAnsi="Times New Roman" w:cs="Times New Roman"/>
          <w:b/>
          <w:i/>
          <w:sz w:val="24"/>
          <w:szCs w:val="24"/>
          <w:lang w:val="fi-FI"/>
        </w:rPr>
      </w:pPr>
      <w:r w:rsidRPr="00921C2B">
        <w:rPr>
          <w:rFonts w:ascii="Times New Roman" w:eastAsia="Times New Roman" w:hAnsi="Times New Roman" w:cs="Times New Roman"/>
          <w:b/>
          <w:sz w:val="24"/>
          <w:szCs w:val="24"/>
          <w:lang w:val="fi-FI"/>
        </w:rPr>
        <w:t xml:space="preserve">Uji </w:t>
      </w:r>
      <w:r w:rsidRPr="00921C2B">
        <w:rPr>
          <w:rFonts w:ascii="Times New Roman" w:eastAsia="Times New Roman" w:hAnsi="Times New Roman" w:cs="Times New Roman"/>
          <w:b/>
          <w:i/>
          <w:sz w:val="24"/>
          <w:szCs w:val="24"/>
          <w:lang w:val="fi-FI"/>
        </w:rPr>
        <w:t>Autokorelasi</w:t>
      </w:r>
    </w:p>
    <w:p w:rsidR="002343A5" w:rsidRPr="00624124" w:rsidRDefault="002343A5" w:rsidP="002343A5">
      <w:pPr>
        <w:spacing w:after="0" w:line="480" w:lineRule="auto"/>
        <w:ind w:firstLine="360"/>
        <w:jc w:val="both"/>
        <w:rPr>
          <w:rFonts w:ascii="Times New Roman" w:eastAsia="Times New Roman" w:hAnsi="Times New Roman" w:cs="Times New Roman"/>
          <w:sz w:val="24"/>
          <w:szCs w:val="24"/>
          <w:lang w:val="sv-SE"/>
        </w:rPr>
      </w:pPr>
      <w:r w:rsidRPr="00A305E0">
        <w:rPr>
          <w:rFonts w:ascii="Times New Roman" w:eastAsia="Times New Roman" w:hAnsi="Times New Roman" w:cs="Times New Roman"/>
          <w:i/>
          <w:sz w:val="24"/>
          <w:szCs w:val="24"/>
          <w:lang w:val="sv-SE"/>
        </w:rPr>
        <w:lastRenderedPageBreak/>
        <w:t>Autokorelasi</w:t>
      </w:r>
      <w:r w:rsidRPr="00624124">
        <w:rPr>
          <w:rFonts w:ascii="Times New Roman" w:eastAsia="Times New Roman" w:hAnsi="Times New Roman" w:cs="Times New Roman"/>
          <w:sz w:val="24"/>
          <w:szCs w:val="24"/>
          <w:lang w:val="sv-SE"/>
        </w:rPr>
        <w:t xml:space="preserve"> dapat diartikan sebagai korelasi</w:t>
      </w:r>
      <w:r>
        <w:rPr>
          <w:rFonts w:ascii="Times New Roman" w:eastAsia="Times New Roman" w:hAnsi="Times New Roman" w:cs="Times New Roman"/>
          <w:sz w:val="24"/>
          <w:szCs w:val="24"/>
          <w:lang w:val="sv-SE"/>
        </w:rPr>
        <w:t xml:space="preserve"> yang terjadi di antara anggota-</w:t>
      </w:r>
      <w:r w:rsidRPr="00624124">
        <w:rPr>
          <w:rFonts w:ascii="Times New Roman" w:eastAsia="Times New Roman" w:hAnsi="Times New Roman" w:cs="Times New Roman"/>
          <w:sz w:val="24"/>
          <w:szCs w:val="24"/>
          <w:lang w:val="sv-SE"/>
        </w:rPr>
        <w:t xml:space="preserve">anggota dari serangkaian observasi yang berderetan waktu (apabila datanya </w:t>
      </w:r>
      <w:r w:rsidRPr="001E30D5">
        <w:rPr>
          <w:rFonts w:ascii="Times New Roman" w:eastAsia="Times New Roman" w:hAnsi="Times New Roman" w:cs="Times New Roman"/>
          <w:i/>
          <w:sz w:val="24"/>
          <w:szCs w:val="24"/>
          <w:lang w:val="sv-SE"/>
        </w:rPr>
        <w:t>time series</w:t>
      </w:r>
      <w:r w:rsidRPr="00624124">
        <w:rPr>
          <w:rFonts w:ascii="Times New Roman" w:eastAsia="Times New Roman" w:hAnsi="Times New Roman" w:cs="Times New Roman"/>
          <w:sz w:val="24"/>
          <w:szCs w:val="24"/>
          <w:lang w:val="sv-SE"/>
        </w:rPr>
        <w:t xml:space="preserve">) atau korelasi antara tempat berdekatan (apabila </w:t>
      </w:r>
      <w:r w:rsidRPr="001E30D5">
        <w:rPr>
          <w:rFonts w:ascii="Times New Roman" w:eastAsia="Times New Roman" w:hAnsi="Times New Roman" w:cs="Times New Roman"/>
          <w:i/>
          <w:sz w:val="24"/>
          <w:szCs w:val="24"/>
          <w:lang w:val="sv-SE"/>
        </w:rPr>
        <w:t>cross sectional</w:t>
      </w:r>
      <w:r w:rsidRPr="00624124">
        <w:rPr>
          <w:rFonts w:ascii="Times New Roman" w:eastAsia="Times New Roman" w:hAnsi="Times New Roman" w:cs="Times New Roman"/>
          <w:sz w:val="24"/>
          <w:szCs w:val="24"/>
          <w:lang w:val="sv-SE"/>
        </w:rPr>
        <w:t xml:space="preserve">). </w:t>
      </w:r>
    </w:p>
    <w:p w:rsidR="002343A5" w:rsidRPr="00624124" w:rsidRDefault="002343A5" w:rsidP="002343A5">
      <w:pPr>
        <w:spacing w:after="0" w:line="480" w:lineRule="auto"/>
        <w:ind w:firstLine="360"/>
        <w:jc w:val="both"/>
        <w:rPr>
          <w:rFonts w:ascii="Times New Roman" w:eastAsia="Times New Roman" w:hAnsi="Times New Roman" w:cs="Times New Roman"/>
          <w:sz w:val="24"/>
          <w:szCs w:val="24"/>
          <w:lang w:val="sv-SE"/>
        </w:rPr>
      </w:pPr>
      <w:r w:rsidRPr="00624124">
        <w:rPr>
          <w:rFonts w:ascii="Times New Roman" w:eastAsia="Times New Roman" w:hAnsi="Times New Roman" w:cs="Times New Roman"/>
          <w:sz w:val="24"/>
          <w:szCs w:val="24"/>
          <w:lang w:val="sv-SE"/>
        </w:rPr>
        <w:t>Adapun uji yang dapat digunakan untuk mendeteksi adanya pennyimpangan asumsi klasik ini adalah uji Durbin Watson (D-W stat) dengan rumus sebagai berikut:</w:t>
      </w:r>
    </w:p>
    <w:p w:rsidR="002343A5" w:rsidRPr="000349DA" w:rsidRDefault="002343A5" w:rsidP="002343A5">
      <w:pPr>
        <w:spacing w:after="0" w:line="480" w:lineRule="auto"/>
        <w:ind w:left="810"/>
        <w:jc w:val="center"/>
        <w:rPr>
          <w:rFonts w:ascii="Times New Roman" w:eastAsia="Times New Roman" w:hAnsi="Times New Roman" w:cs="Times New Roman"/>
          <w:position w:val="-60"/>
          <w:sz w:val="24"/>
          <w:szCs w:val="24"/>
        </w:rPr>
      </w:pPr>
      <w:r w:rsidRPr="00624124">
        <w:rPr>
          <w:rFonts w:ascii="Times New Roman" w:eastAsia="Times New Roman" w:hAnsi="Times New Roman" w:cs="Times New Roman"/>
          <w:position w:val="-60"/>
          <w:sz w:val="24"/>
          <w:szCs w:val="24"/>
        </w:rPr>
        <w:object w:dxaOrig="190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75pt" o:ole="">
            <v:imagedata r:id="rId10" o:title=""/>
          </v:shape>
          <o:OLEObject Type="Embed" ProgID="Equation.3" ShapeID="_x0000_i1025" DrawAspect="Content" ObjectID="_1561548194" r:id="rId11"/>
        </w:object>
      </w:r>
    </w:p>
    <w:p w:rsidR="002343A5" w:rsidRDefault="002343A5" w:rsidP="002343A5">
      <w:pPr>
        <w:spacing w:after="0" w:line="480" w:lineRule="auto"/>
        <w:rPr>
          <w:rFonts w:ascii="Times New Roman" w:eastAsia="Times New Roman" w:hAnsi="Times New Roman" w:cs="Times New Roman"/>
          <w:sz w:val="24"/>
          <w:szCs w:val="24"/>
          <w:lang w:val="sv-SE"/>
        </w:rPr>
      </w:pPr>
    </w:p>
    <w:p w:rsidR="002343A5" w:rsidRPr="00624124" w:rsidRDefault="002343A5" w:rsidP="002343A5">
      <w:pPr>
        <w:spacing w:after="0" w:line="480" w:lineRule="auto"/>
        <w:rPr>
          <w:rFonts w:ascii="Times New Roman" w:eastAsia="Times New Roman" w:hAnsi="Times New Roman" w:cs="Times New Roman"/>
          <w:sz w:val="24"/>
          <w:szCs w:val="24"/>
          <w:lang w:val="sv-SE"/>
        </w:rPr>
      </w:pPr>
      <w:r w:rsidRPr="00624124">
        <w:rPr>
          <w:rFonts w:ascii="Times New Roman" w:eastAsia="Times New Roman" w:hAnsi="Times New Roman" w:cs="Times New Roman"/>
          <w:sz w:val="24"/>
          <w:szCs w:val="24"/>
          <w:lang w:val="sv-SE"/>
        </w:rPr>
        <w:t>Dimana :</w:t>
      </w:r>
    </w:p>
    <w:p w:rsidR="002343A5" w:rsidRPr="00624124" w:rsidRDefault="002343A5" w:rsidP="002343A5">
      <w:pPr>
        <w:spacing w:after="0" w:line="480" w:lineRule="auto"/>
        <w:ind w:left="90"/>
        <w:rPr>
          <w:rFonts w:ascii="Times New Roman" w:eastAsia="Times New Roman" w:hAnsi="Times New Roman" w:cs="Times New Roman"/>
          <w:sz w:val="24"/>
          <w:szCs w:val="24"/>
          <w:lang w:val="fi-FI"/>
        </w:rPr>
      </w:pPr>
      <w:r w:rsidRPr="00624124">
        <w:rPr>
          <w:rFonts w:ascii="Times New Roman" w:eastAsia="Times New Roman" w:hAnsi="Times New Roman" w:cs="Times New Roman"/>
          <w:sz w:val="24"/>
          <w:szCs w:val="24"/>
          <w:lang w:val="fi-FI"/>
        </w:rPr>
        <w:t>d      = nilai D-W stat</w:t>
      </w:r>
    </w:p>
    <w:p w:rsidR="002343A5" w:rsidRPr="00624124" w:rsidRDefault="002343A5" w:rsidP="002343A5">
      <w:pPr>
        <w:spacing w:after="0" w:line="480" w:lineRule="auto"/>
        <w:ind w:left="90"/>
        <w:rPr>
          <w:rFonts w:ascii="Times New Roman" w:eastAsia="Times New Roman" w:hAnsi="Times New Roman" w:cs="Times New Roman"/>
          <w:sz w:val="24"/>
          <w:szCs w:val="24"/>
          <w:lang w:val="sv-SE"/>
        </w:rPr>
      </w:pPr>
      <w:r w:rsidRPr="00624124">
        <w:rPr>
          <w:rFonts w:ascii="Times New Roman" w:eastAsia="Times New Roman" w:hAnsi="Times New Roman" w:cs="Times New Roman"/>
          <w:b/>
          <w:position w:val="-10"/>
          <w:sz w:val="24"/>
          <w:szCs w:val="24"/>
        </w:rPr>
        <w:object w:dxaOrig="240" w:dyaOrig="260">
          <v:shape id="_x0000_i1026" type="#_x0000_t75" style="width:12.75pt;height:12.75pt" o:ole="">
            <v:imagedata r:id="rId12" o:title=""/>
          </v:shape>
          <o:OLEObject Type="Embed" ProgID="Equation.3" ShapeID="_x0000_i1026" DrawAspect="Content" ObjectID="_1561548195" r:id="rId13"/>
        </w:object>
      </w:r>
      <w:r w:rsidRPr="00624124">
        <w:rPr>
          <w:rFonts w:ascii="Times New Roman" w:eastAsia="Times New Roman" w:hAnsi="Times New Roman" w:cs="Times New Roman"/>
          <w:b/>
          <w:sz w:val="24"/>
          <w:szCs w:val="24"/>
          <w:lang w:val="sv-SE"/>
        </w:rPr>
        <w:t xml:space="preserve">    = </w:t>
      </w:r>
      <w:r w:rsidRPr="00624124">
        <w:rPr>
          <w:rFonts w:ascii="Times New Roman" w:eastAsia="Times New Roman" w:hAnsi="Times New Roman" w:cs="Times New Roman"/>
          <w:sz w:val="24"/>
          <w:szCs w:val="24"/>
          <w:lang w:val="sv-SE"/>
        </w:rPr>
        <w:t>nilai residual dari persamaan regresi pada periode i</w:t>
      </w:r>
    </w:p>
    <w:p w:rsidR="002343A5" w:rsidRPr="00624124" w:rsidRDefault="002343A5" w:rsidP="002343A5">
      <w:pPr>
        <w:spacing w:after="0" w:line="480" w:lineRule="auto"/>
        <w:ind w:left="90"/>
        <w:rPr>
          <w:rFonts w:ascii="Times New Roman" w:eastAsia="Times New Roman" w:hAnsi="Times New Roman" w:cs="Times New Roman"/>
          <w:sz w:val="24"/>
          <w:szCs w:val="24"/>
          <w:lang w:val="sv-SE"/>
        </w:rPr>
      </w:pPr>
      <w:r w:rsidRPr="00624124">
        <w:rPr>
          <w:rFonts w:ascii="Times New Roman" w:eastAsia="Times New Roman" w:hAnsi="Times New Roman" w:cs="Times New Roman"/>
          <w:position w:val="-12"/>
          <w:sz w:val="24"/>
          <w:szCs w:val="24"/>
        </w:rPr>
        <w:object w:dxaOrig="420" w:dyaOrig="360">
          <v:shape id="_x0000_i1027" type="#_x0000_t75" style="width:20.25pt;height:19.5pt" o:ole="">
            <v:imagedata r:id="rId14" o:title=""/>
          </v:shape>
          <o:OLEObject Type="Embed" ProgID="Equation.3" ShapeID="_x0000_i1027" DrawAspect="Content" ObjectID="_1561548196" r:id="rId15"/>
        </w:object>
      </w:r>
      <w:r w:rsidRPr="00624124">
        <w:rPr>
          <w:rFonts w:ascii="Times New Roman" w:eastAsia="Times New Roman" w:hAnsi="Times New Roman" w:cs="Times New Roman"/>
          <w:sz w:val="24"/>
          <w:szCs w:val="24"/>
          <w:lang w:val="sv-SE"/>
        </w:rPr>
        <w:t xml:space="preserve"> = nilai residual dari persamaan regresi pada periode i-1</w:t>
      </w:r>
    </w:p>
    <w:p w:rsidR="002343A5" w:rsidRDefault="002343A5" w:rsidP="002343A5">
      <w:pPr>
        <w:spacing w:after="0" w:line="480" w:lineRule="auto"/>
        <w:ind w:firstLine="567"/>
        <w:jc w:val="both"/>
        <w:rPr>
          <w:rFonts w:ascii="Times New Roman" w:eastAsia="Times New Roman" w:hAnsi="Times New Roman" w:cs="Times New Roman"/>
          <w:sz w:val="24"/>
          <w:szCs w:val="24"/>
          <w:lang w:val="sv-SE"/>
        </w:rPr>
      </w:pPr>
      <w:r w:rsidRPr="00624124">
        <w:rPr>
          <w:rFonts w:ascii="Times New Roman" w:eastAsia="Times New Roman" w:hAnsi="Times New Roman" w:cs="Times New Roman"/>
          <w:sz w:val="24"/>
          <w:szCs w:val="24"/>
          <w:lang w:val="sv-SE"/>
        </w:rPr>
        <w:t>Kemudian d</w:t>
      </w:r>
      <w:r w:rsidRPr="00624124">
        <w:rPr>
          <w:rFonts w:ascii="Times New Roman" w:eastAsia="Times New Roman" w:hAnsi="Times New Roman" w:cs="Times New Roman"/>
          <w:sz w:val="24"/>
          <w:szCs w:val="24"/>
          <w:vertAlign w:val="subscript"/>
          <w:lang w:val="sv-SE"/>
        </w:rPr>
        <w:t>hitung</w:t>
      </w:r>
      <w:r w:rsidRPr="00624124">
        <w:rPr>
          <w:rFonts w:ascii="Times New Roman" w:eastAsia="Times New Roman" w:hAnsi="Times New Roman" w:cs="Times New Roman"/>
          <w:sz w:val="24"/>
          <w:szCs w:val="24"/>
          <w:lang w:val="sv-SE"/>
        </w:rPr>
        <w:t xml:space="preserve"> dibandingkan nilai d</w:t>
      </w:r>
      <w:r w:rsidRPr="00624124">
        <w:rPr>
          <w:rFonts w:ascii="Times New Roman" w:eastAsia="Times New Roman" w:hAnsi="Times New Roman" w:cs="Times New Roman"/>
          <w:sz w:val="24"/>
          <w:szCs w:val="24"/>
          <w:vertAlign w:val="subscript"/>
          <w:lang w:val="sv-SE"/>
        </w:rPr>
        <w:t>tabel</w:t>
      </w:r>
      <w:r w:rsidRPr="00624124">
        <w:rPr>
          <w:rFonts w:ascii="Times New Roman" w:eastAsia="Times New Roman" w:hAnsi="Times New Roman" w:cs="Times New Roman"/>
          <w:sz w:val="24"/>
          <w:szCs w:val="24"/>
          <w:lang w:val="sv-SE"/>
        </w:rPr>
        <w:t xml:space="preserve"> pengambilan keputusan ada tidaknya </w:t>
      </w:r>
      <w:r w:rsidRPr="00A305E0">
        <w:rPr>
          <w:rFonts w:ascii="Times New Roman" w:eastAsia="Times New Roman" w:hAnsi="Times New Roman" w:cs="Times New Roman"/>
          <w:i/>
          <w:sz w:val="24"/>
          <w:szCs w:val="24"/>
          <w:lang w:val="sv-SE"/>
        </w:rPr>
        <w:t>autokorelasi,</w:t>
      </w:r>
      <w:r w:rsidRPr="00624124">
        <w:rPr>
          <w:rFonts w:ascii="Times New Roman" w:eastAsia="Times New Roman" w:hAnsi="Times New Roman" w:cs="Times New Roman"/>
          <w:sz w:val="24"/>
          <w:szCs w:val="24"/>
          <w:lang w:val="sv-SE"/>
        </w:rPr>
        <w:t xml:space="preserve"> didasarkan atas hal berikut ini :</w:t>
      </w:r>
    </w:p>
    <w:p w:rsidR="002343A5" w:rsidRPr="00624124" w:rsidRDefault="002343A5" w:rsidP="002343A5">
      <w:pPr>
        <w:spacing w:after="0" w:line="480" w:lineRule="auto"/>
        <w:ind w:firstLine="567"/>
        <w:jc w:val="both"/>
        <w:rPr>
          <w:rFonts w:ascii="Times New Roman" w:eastAsia="Times New Roman" w:hAnsi="Times New Roman" w:cs="Times New Roman"/>
          <w:sz w:val="24"/>
          <w:szCs w:val="24"/>
          <w:lang w:val="sv-SE"/>
        </w:rPr>
      </w:pPr>
    </w:p>
    <w:p w:rsidR="002343A5" w:rsidRPr="00624124" w:rsidRDefault="002343A5" w:rsidP="002343A5">
      <w:pPr>
        <w:numPr>
          <w:ilvl w:val="0"/>
          <w:numId w:val="13"/>
        </w:numPr>
        <w:tabs>
          <w:tab w:val="clear" w:pos="720"/>
        </w:tabs>
        <w:spacing w:after="0" w:line="480" w:lineRule="auto"/>
        <w:ind w:left="450" w:hanging="450"/>
        <w:jc w:val="both"/>
        <w:rPr>
          <w:rFonts w:ascii="Times New Roman" w:eastAsia="Times New Roman" w:hAnsi="Times New Roman" w:cs="Times New Roman"/>
          <w:sz w:val="24"/>
          <w:szCs w:val="24"/>
          <w:lang w:val="sv-SE"/>
        </w:rPr>
      </w:pPr>
      <w:r w:rsidRPr="00624124">
        <w:rPr>
          <w:rFonts w:ascii="Times New Roman" w:eastAsia="Times New Roman" w:hAnsi="Times New Roman" w:cs="Times New Roman"/>
          <w:sz w:val="24"/>
          <w:szCs w:val="24"/>
          <w:lang w:val="sv-SE"/>
        </w:rPr>
        <w:t xml:space="preserve">Bila nilai DW terletak antara batas atas atau </w:t>
      </w:r>
      <w:r w:rsidRPr="00F4357C">
        <w:rPr>
          <w:rFonts w:ascii="Times New Roman" w:eastAsia="Times New Roman" w:hAnsi="Times New Roman" w:cs="Times New Roman"/>
          <w:i/>
          <w:sz w:val="24"/>
          <w:szCs w:val="24"/>
          <w:lang w:val="sv-SE"/>
        </w:rPr>
        <w:t>upper boud</w:t>
      </w:r>
      <w:r w:rsidRPr="00624124">
        <w:rPr>
          <w:rFonts w:ascii="Times New Roman" w:eastAsia="Times New Roman" w:hAnsi="Times New Roman" w:cs="Times New Roman"/>
          <w:sz w:val="24"/>
          <w:szCs w:val="24"/>
          <w:lang w:val="sv-SE"/>
        </w:rPr>
        <w:t xml:space="preserve"> (du) dan (4-du), maka koefisien autokorelasi sama dengan nol, berarti tidak terjadi gejala </w:t>
      </w:r>
      <w:r w:rsidRPr="00A305E0">
        <w:rPr>
          <w:rFonts w:ascii="Times New Roman" w:eastAsia="Times New Roman" w:hAnsi="Times New Roman" w:cs="Times New Roman"/>
          <w:i/>
          <w:sz w:val="24"/>
          <w:szCs w:val="24"/>
          <w:lang w:val="sv-SE"/>
        </w:rPr>
        <w:t>autokorelasi.</w:t>
      </w:r>
    </w:p>
    <w:p w:rsidR="002343A5" w:rsidRPr="00624124" w:rsidRDefault="002343A5" w:rsidP="002343A5">
      <w:pPr>
        <w:numPr>
          <w:ilvl w:val="0"/>
          <w:numId w:val="13"/>
        </w:numPr>
        <w:tabs>
          <w:tab w:val="num" w:pos="1170"/>
        </w:tabs>
        <w:spacing w:after="0" w:line="480" w:lineRule="auto"/>
        <w:ind w:left="450" w:hanging="450"/>
        <w:jc w:val="both"/>
        <w:rPr>
          <w:rFonts w:ascii="Times New Roman" w:eastAsia="Times New Roman" w:hAnsi="Times New Roman" w:cs="Times New Roman"/>
          <w:sz w:val="24"/>
          <w:szCs w:val="24"/>
          <w:lang w:val="sv-SE"/>
        </w:rPr>
      </w:pPr>
      <w:r w:rsidRPr="00624124">
        <w:rPr>
          <w:rFonts w:ascii="Times New Roman" w:eastAsia="Times New Roman" w:hAnsi="Times New Roman" w:cs="Times New Roman"/>
          <w:sz w:val="24"/>
          <w:szCs w:val="24"/>
          <w:lang w:val="sv-SE"/>
        </w:rPr>
        <w:t xml:space="preserve">Bila nilai DW lebih rendah daripada batas bawah atau </w:t>
      </w:r>
      <w:r w:rsidRPr="00F4357C">
        <w:rPr>
          <w:rFonts w:ascii="Times New Roman" w:eastAsia="Times New Roman" w:hAnsi="Times New Roman" w:cs="Times New Roman"/>
          <w:i/>
          <w:sz w:val="24"/>
          <w:szCs w:val="24"/>
          <w:lang w:val="sv-SE"/>
        </w:rPr>
        <w:t>lower boud</w:t>
      </w:r>
      <w:r w:rsidRPr="00624124">
        <w:rPr>
          <w:rFonts w:ascii="Times New Roman" w:eastAsia="Times New Roman" w:hAnsi="Times New Roman" w:cs="Times New Roman"/>
          <w:sz w:val="24"/>
          <w:szCs w:val="24"/>
          <w:lang w:val="sv-SE"/>
        </w:rPr>
        <w:t xml:space="preserve"> (dI), maka koefisien </w:t>
      </w:r>
      <w:r w:rsidRPr="00A305E0">
        <w:rPr>
          <w:rFonts w:ascii="Times New Roman" w:eastAsia="Times New Roman" w:hAnsi="Times New Roman" w:cs="Times New Roman"/>
          <w:i/>
          <w:sz w:val="24"/>
          <w:szCs w:val="24"/>
          <w:lang w:val="sv-SE"/>
        </w:rPr>
        <w:t>autokorelasi</w:t>
      </w:r>
      <w:r w:rsidRPr="00624124">
        <w:rPr>
          <w:rFonts w:ascii="Times New Roman" w:eastAsia="Times New Roman" w:hAnsi="Times New Roman" w:cs="Times New Roman"/>
          <w:sz w:val="24"/>
          <w:szCs w:val="24"/>
          <w:lang w:val="sv-SE"/>
        </w:rPr>
        <w:t xml:space="preserve"> lebih besar daripada nol, berarti terjadi autokorelasi positif.</w:t>
      </w:r>
    </w:p>
    <w:p w:rsidR="002343A5" w:rsidRPr="00624124" w:rsidRDefault="002343A5" w:rsidP="002343A5">
      <w:pPr>
        <w:numPr>
          <w:ilvl w:val="0"/>
          <w:numId w:val="13"/>
        </w:numPr>
        <w:tabs>
          <w:tab w:val="num" w:pos="1170"/>
        </w:tabs>
        <w:spacing w:after="0" w:line="480" w:lineRule="auto"/>
        <w:ind w:left="450" w:hanging="450"/>
        <w:jc w:val="both"/>
        <w:rPr>
          <w:rFonts w:ascii="Times New Roman" w:eastAsia="Times New Roman" w:hAnsi="Times New Roman" w:cs="Times New Roman"/>
          <w:sz w:val="24"/>
          <w:szCs w:val="24"/>
          <w:lang w:val="sv-SE"/>
        </w:rPr>
      </w:pPr>
      <w:r w:rsidRPr="00624124">
        <w:rPr>
          <w:rFonts w:ascii="Times New Roman" w:eastAsia="Times New Roman" w:hAnsi="Times New Roman" w:cs="Times New Roman"/>
          <w:sz w:val="24"/>
          <w:szCs w:val="24"/>
          <w:lang w:val="sv-SE"/>
        </w:rPr>
        <w:t>Bila nilai DW lebih besar daripada (4-dI), maka koefisien autokorelasi lebih kecil</w:t>
      </w:r>
      <w:r>
        <w:rPr>
          <w:rFonts w:ascii="Times New Roman" w:eastAsia="Times New Roman" w:hAnsi="Times New Roman" w:cs="Times New Roman"/>
          <w:sz w:val="24"/>
          <w:szCs w:val="24"/>
          <w:lang w:val="sv-SE"/>
        </w:rPr>
        <w:t xml:space="preserve"> </w:t>
      </w:r>
      <w:r w:rsidRPr="00624124">
        <w:rPr>
          <w:rFonts w:ascii="Times New Roman" w:eastAsia="Times New Roman" w:hAnsi="Times New Roman" w:cs="Times New Roman"/>
          <w:sz w:val="24"/>
          <w:szCs w:val="24"/>
          <w:lang w:val="sv-SE"/>
        </w:rPr>
        <w:t>dari</w:t>
      </w:r>
      <w:r>
        <w:rPr>
          <w:rFonts w:ascii="Times New Roman" w:eastAsia="Times New Roman" w:hAnsi="Times New Roman" w:cs="Times New Roman"/>
          <w:sz w:val="24"/>
          <w:szCs w:val="24"/>
          <w:lang w:val="sv-SE"/>
        </w:rPr>
        <w:t xml:space="preserve"> </w:t>
      </w:r>
      <w:r w:rsidRPr="00624124">
        <w:rPr>
          <w:rFonts w:ascii="Times New Roman" w:eastAsia="Times New Roman" w:hAnsi="Times New Roman" w:cs="Times New Roman"/>
          <w:sz w:val="24"/>
          <w:szCs w:val="24"/>
          <w:lang w:val="sv-SE"/>
        </w:rPr>
        <w:t xml:space="preserve">pada nol, berarti terjadi </w:t>
      </w:r>
      <w:r w:rsidRPr="00A305E0">
        <w:rPr>
          <w:rFonts w:ascii="Times New Roman" w:eastAsia="Times New Roman" w:hAnsi="Times New Roman" w:cs="Times New Roman"/>
          <w:i/>
          <w:sz w:val="24"/>
          <w:szCs w:val="24"/>
          <w:lang w:val="sv-SE"/>
        </w:rPr>
        <w:t>autokorelasi</w:t>
      </w:r>
      <w:r w:rsidRPr="00624124">
        <w:rPr>
          <w:rFonts w:ascii="Times New Roman" w:eastAsia="Times New Roman" w:hAnsi="Times New Roman" w:cs="Times New Roman"/>
          <w:sz w:val="24"/>
          <w:szCs w:val="24"/>
          <w:lang w:val="sv-SE"/>
        </w:rPr>
        <w:t xml:space="preserve"> negatif.</w:t>
      </w:r>
    </w:p>
    <w:p w:rsidR="002343A5" w:rsidRPr="003E133A" w:rsidRDefault="002343A5" w:rsidP="002343A5">
      <w:pPr>
        <w:numPr>
          <w:ilvl w:val="0"/>
          <w:numId w:val="13"/>
        </w:numPr>
        <w:tabs>
          <w:tab w:val="num" w:pos="1170"/>
        </w:tabs>
        <w:spacing w:after="0" w:line="480" w:lineRule="auto"/>
        <w:ind w:left="450" w:hanging="450"/>
        <w:jc w:val="both"/>
        <w:rPr>
          <w:rFonts w:ascii="Times New Roman" w:eastAsia="Times New Roman" w:hAnsi="Times New Roman" w:cs="Times New Roman"/>
          <w:sz w:val="24"/>
          <w:szCs w:val="24"/>
          <w:lang w:val="sv-SE"/>
        </w:rPr>
      </w:pPr>
      <w:r w:rsidRPr="00624124">
        <w:rPr>
          <w:rFonts w:ascii="Times New Roman" w:eastAsia="Times New Roman" w:hAnsi="Times New Roman" w:cs="Times New Roman"/>
          <w:sz w:val="24"/>
          <w:szCs w:val="24"/>
          <w:lang w:val="sv-SE"/>
        </w:rPr>
        <w:lastRenderedPageBreak/>
        <w:t>Bila DW terletak diantara batas atas (du) dan batas bawah (dI) atau DW terletak antara (4-du) dan (4-dI), maka h</w:t>
      </w:r>
      <w:r>
        <w:rPr>
          <w:rFonts w:ascii="Times New Roman" w:eastAsia="Times New Roman" w:hAnsi="Times New Roman" w:cs="Times New Roman"/>
          <w:sz w:val="24"/>
          <w:szCs w:val="24"/>
          <w:lang w:val="sv-SE"/>
        </w:rPr>
        <w:t>asilnya tidak dapat disimpulkan.</w:t>
      </w:r>
    </w:p>
    <w:p w:rsidR="002343A5" w:rsidRPr="00E31CA9" w:rsidRDefault="002343A5" w:rsidP="002343A5">
      <w:pPr>
        <w:pStyle w:val="ListParagraph"/>
        <w:spacing w:after="0"/>
        <w:ind w:left="1080"/>
        <w:jc w:val="center"/>
        <w:rPr>
          <w:rFonts w:ascii="Times New Roman" w:eastAsia="Times New Roman" w:hAnsi="Times New Roman" w:cs="Times New Roman"/>
          <w:b/>
          <w:sz w:val="24"/>
          <w:szCs w:val="24"/>
          <w:lang w:val="sv-SE"/>
        </w:rPr>
      </w:pPr>
      <w:r>
        <w:rPr>
          <w:rFonts w:ascii="Times New Roman" w:eastAsia="Times New Roman" w:hAnsi="Times New Roman" w:cs="Times New Roman"/>
          <w:b/>
          <w:sz w:val="24"/>
          <w:szCs w:val="24"/>
          <w:lang w:val="sv-SE"/>
        </w:rPr>
        <w:t xml:space="preserve">Tabel 3.2 </w:t>
      </w:r>
    </w:p>
    <w:p w:rsidR="002343A5" w:rsidRPr="00E31CA9" w:rsidRDefault="002343A5" w:rsidP="002343A5">
      <w:pPr>
        <w:pStyle w:val="ListParagraph"/>
        <w:spacing w:after="0"/>
        <w:jc w:val="center"/>
        <w:outlineLvl w:val="0"/>
        <w:rPr>
          <w:rFonts w:ascii="Times New Roman" w:eastAsia="Times New Roman" w:hAnsi="Times New Roman" w:cs="Times New Roman"/>
          <w:b/>
          <w:i/>
          <w:sz w:val="24"/>
          <w:szCs w:val="24"/>
          <w:lang w:val="sv-SE"/>
        </w:rPr>
      </w:pPr>
      <w:r w:rsidRPr="00E31CA9">
        <w:rPr>
          <w:rFonts w:ascii="Times New Roman" w:eastAsia="Times New Roman" w:hAnsi="Times New Roman" w:cs="Times New Roman"/>
          <w:b/>
          <w:sz w:val="24"/>
          <w:szCs w:val="24"/>
          <w:lang w:val="sv-SE"/>
        </w:rPr>
        <w:t xml:space="preserve">Kriteria Pengujian </w:t>
      </w:r>
      <w:r w:rsidRPr="00E31CA9">
        <w:rPr>
          <w:rFonts w:ascii="Times New Roman" w:eastAsia="Times New Roman" w:hAnsi="Times New Roman" w:cs="Times New Roman"/>
          <w:b/>
          <w:i/>
          <w:sz w:val="24"/>
          <w:szCs w:val="24"/>
          <w:lang w:val="sv-SE"/>
        </w:rPr>
        <w:t>Autokorelasi</w:t>
      </w:r>
    </w:p>
    <w:tbl>
      <w:tblPr>
        <w:tblStyle w:val="TableGrid2"/>
        <w:tblW w:w="7154" w:type="dxa"/>
        <w:jc w:val="center"/>
        <w:tblInd w:w="322" w:type="dxa"/>
        <w:tblLook w:val="04A0" w:firstRow="1" w:lastRow="0" w:firstColumn="1" w:lastColumn="0" w:noHBand="0" w:noVBand="1"/>
      </w:tblPr>
      <w:tblGrid>
        <w:gridCol w:w="2152"/>
        <w:gridCol w:w="2250"/>
        <w:gridCol w:w="2752"/>
      </w:tblGrid>
      <w:tr w:rsidR="002343A5" w:rsidRPr="00624124" w:rsidTr="0008356B">
        <w:trPr>
          <w:trHeight w:val="117"/>
          <w:jc w:val="center"/>
        </w:trPr>
        <w:tc>
          <w:tcPr>
            <w:tcW w:w="2152" w:type="dxa"/>
          </w:tcPr>
          <w:p w:rsidR="002343A5" w:rsidRPr="001E30D5" w:rsidRDefault="002343A5" w:rsidP="0008356B">
            <w:pPr>
              <w:spacing w:line="480" w:lineRule="auto"/>
              <w:jc w:val="center"/>
              <w:rPr>
                <w:b/>
                <w:sz w:val="24"/>
                <w:szCs w:val="24"/>
                <w:lang w:val="sv-SE"/>
              </w:rPr>
            </w:pPr>
            <w:r w:rsidRPr="001E30D5">
              <w:rPr>
                <w:b/>
                <w:sz w:val="24"/>
                <w:szCs w:val="24"/>
                <w:lang w:val="sv-SE"/>
              </w:rPr>
              <w:t>Null Hipotesis</w:t>
            </w:r>
          </w:p>
        </w:tc>
        <w:tc>
          <w:tcPr>
            <w:tcW w:w="2250" w:type="dxa"/>
          </w:tcPr>
          <w:p w:rsidR="002343A5" w:rsidRPr="001E30D5" w:rsidRDefault="002343A5" w:rsidP="0008356B">
            <w:pPr>
              <w:spacing w:line="480" w:lineRule="auto"/>
              <w:jc w:val="center"/>
              <w:rPr>
                <w:b/>
                <w:sz w:val="24"/>
                <w:szCs w:val="24"/>
                <w:lang w:val="sv-SE"/>
              </w:rPr>
            </w:pPr>
            <w:r w:rsidRPr="001E30D5">
              <w:rPr>
                <w:b/>
                <w:sz w:val="24"/>
                <w:szCs w:val="24"/>
                <w:lang w:val="sv-SE"/>
              </w:rPr>
              <w:t>Hasil Estimasi</w:t>
            </w:r>
          </w:p>
        </w:tc>
        <w:tc>
          <w:tcPr>
            <w:tcW w:w="2752" w:type="dxa"/>
          </w:tcPr>
          <w:p w:rsidR="002343A5" w:rsidRPr="001E30D5" w:rsidRDefault="002343A5" w:rsidP="0008356B">
            <w:pPr>
              <w:spacing w:line="480" w:lineRule="auto"/>
              <w:jc w:val="center"/>
              <w:rPr>
                <w:b/>
                <w:sz w:val="24"/>
                <w:szCs w:val="24"/>
                <w:lang w:val="sv-SE"/>
              </w:rPr>
            </w:pPr>
            <w:r w:rsidRPr="001E30D5">
              <w:rPr>
                <w:b/>
                <w:sz w:val="24"/>
                <w:szCs w:val="24"/>
                <w:lang w:val="sv-SE"/>
              </w:rPr>
              <w:t>Kesimpulan</w:t>
            </w:r>
          </w:p>
        </w:tc>
      </w:tr>
      <w:tr w:rsidR="002343A5" w:rsidRPr="00624124" w:rsidTr="0008356B">
        <w:trPr>
          <w:trHeight w:val="120"/>
          <w:jc w:val="center"/>
        </w:trPr>
        <w:tc>
          <w:tcPr>
            <w:tcW w:w="2152" w:type="dxa"/>
          </w:tcPr>
          <w:p w:rsidR="002343A5" w:rsidRPr="00624124" w:rsidRDefault="002343A5" w:rsidP="0008356B">
            <w:pPr>
              <w:spacing w:line="480" w:lineRule="auto"/>
              <w:jc w:val="center"/>
              <w:rPr>
                <w:sz w:val="24"/>
                <w:szCs w:val="24"/>
                <w:vertAlign w:val="subscript"/>
                <w:lang w:val="sv-SE"/>
              </w:rPr>
            </w:pPr>
            <w:r w:rsidRPr="00624124">
              <w:rPr>
                <w:sz w:val="24"/>
                <w:szCs w:val="24"/>
                <w:lang w:val="sv-SE"/>
              </w:rPr>
              <w:t>H</w:t>
            </w:r>
            <w:r w:rsidRPr="00624124">
              <w:rPr>
                <w:sz w:val="24"/>
                <w:szCs w:val="24"/>
                <w:vertAlign w:val="subscript"/>
                <w:lang w:val="sv-SE"/>
              </w:rPr>
              <w:t>o</w:t>
            </w:r>
          </w:p>
        </w:tc>
        <w:tc>
          <w:tcPr>
            <w:tcW w:w="2250" w:type="dxa"/>
          </w:tcPr>
          <w:p w:rsidR="002343A5" w:rsidRPr="00624124" w:rsidRDefault="002343A5" w:rsidP="0008356B">
            <w:pPr>
              <w:spacing w:line="480" w:lineRule="auto"/>
              <w:jc w:val="center"/>
              <w:rPr>
                <w:sz w:val="24"/>
                <w:szCs w:val="24"/>
                <w:lang w:val="sv-SE"/>
              </w:rPr>
            </w:pPr>
            <w:r w:rsidRPr="00624124">
              <w:rPr>
                <w:sz w:val="24"/>
                <w:szCs w:val="24"/>
                <w:lang w:val="sv-SE"/>
              </w:rPr>
              <w:t>0 &lt; dw &lt; dl</w:t>
            </w:r>
          </w:p>
        </w:tc>
        <w:tc>
          <w:tcPr>
            <w:tcW w:w="2752" w:type="dxa"/>
          </w:tcPr>
          <w:p w:rsidR="002343A5" w:rsidRPr="00624124" w:rsidRDefault="002343A5" w:rsidP="0008356B">
            <w:pPr>
              <w:spacing w:line="480" w:lineRule="auto"/>
              <w:jc w:val="center"/>
              <w:rPr>
                <w:sz w:val="24"/>
                <w:szCs w:val="24"/>
                <w:lang w:val="sv-SE"/>
              </w:rPr>
            </w:pPr>
            <w:r w:rsidRPr="00624124">
              <w:rPr>
                <w:sz w:val="24"/>
                <w:szCs w:val="24"/>
                <w:lang w:val="sv-SE"/>
              </w:rPr>
              <w:t>Tolak</w:t>
            </w:r>
          </w:p>
        </w:tc>
      </w:tr>
      <w:tr w:rsidR="002343A5" w:rsidRPr="00624124" w:rsidTr="0008356B">
        <w:trPr>
          <w:trHeight w:val="117"/>
          <w:jc w:val="center"/>
        </w:trPr>
        <w:tc>
          <w:tcPr>
            <w:tcW w:w="2152" w:type="dxa"/>
          </w:tcPr>
          <w:p w:rsidR="002343A5" w:rsidRPr="00624124" w:rsidRDefault="002343A5" w:rsidP="0008356B">
            <w:pPr>
              <w:spacing w:line="480" w:lineRule="auto"/>
              <w:jc w:val="center"/>
              <w:rPr>
                <w:sz w:val="24"/>
                <w:szCs w:val="24"/>
                <w:vertAlign w:val="subscript"/>
                <w:lang w:val="sv-SE"/>
              </w:rPr>
            </w:pPr>
            <w:r w:rsidRPr="00624124">
              <w:rPr>
                <w:sz w:val="24"/>
                <w:szCs w:val="24"/>
                <w:lang w:val="sv-SE"/>
              </w:rPr>
              <w:t>H</w:t>
            </w:r>
            <w:r w:rsidRPr="00624124">
              <w:rPr>
                <w:sz w:val="24"/>
                <w:szCs w:val="24"/>
                <w:vertAlign w:val="subscript"/>
                <w:lang w:val="sv-SE"/>
              </w:rPr>
              <w:t>o</w:t>
            </w:r>
          </w:p>
        </w:tc>
        <w:tc>
          <w:tcPr>
            <w:tcW w:w="2250" w:type="dxa"/>
          </w:tcPr>
          <w:p w:rsidR="002343A5" w:rsidRPr="00624124" w:rsidRDefault="002343A5" w:rsidP="0008356B">
            <w:pPr>
              <w:spacing w:line="480" w:lineRule="auto"/>
              <w:jc w:val="center"/>
              <w:rPr>
                <w:sz w:val="24"/>
                <w:szCs w:val="24"/>
                <w:lang w:val="sv-SE"/>
              </w:rPr>
            </w:pPr>
            <w:r w:rsidRPr="00624124">
              <w:rPr>
                <w:sz w:val="24"/>
                <w:szCs w:val="24"/>
                <w:lang w:val="sv-SE"/>
              </w:rPr>
              <w:t>dl ≤ dw ≤ du</w:t>
            </w:r>
          </w:p>
        </w:tc>
        <w:tc>
          <w:tcPr>
            <w:tcW w:w="2752" w:type="dxa"/>
          </w:tcPr>
          <w:p w:rsidR="002343A5" w:rsidRPr="00624124" w:rsidRDefault="002343A5" w:rsidP="0008356B">
            <w:pPr>
              <w:spacing w:line="480" w:lineRule="auto"/>
              <w:jc w:val="center"/>
              <w:rPr>
                <w:sz w:val="24"/>
                <w:szCs w:val="24"/>
                <w:lang w:val="sv-SE"/>
              </w:rPr>
            </w:pPr>
            <w:r w:rsidRPr="00624124">
              <w:rPr>
                <w:sz w:val="24"/>
                <w:szCs w:val="24"/>
                <w:lang w:val="sv-SE"/>
              </w:rPr>
              <w:t>Tidak ada kesimpulan</w:t>
            </w:r>
          </w:p>
        </w:tc>
      </w:tr>
      <w:tr w:rsidR="002343A5" w:rsidRPr="00624124" w:rsidTr="0008356B">
        <w:trPr>
          <w:trHeight w:val="120"/>
          <w:jc w:val="center"/>
        </w:trPr>
        <w:tc>
          <w:tcPr>
            <w:tcW w:w="2152" w:type="dxa"/>
          </w:tcPr>
          <w:p w:rsidR="002343A5" w:rsidRPr="00624124" w:rsidRDefault="002343A5" w:rsidP="0008356B">
            <w:pPr>
              <w:spacing w:line="480" w:lineRule="auto"/>
              <w:jc w:val="center"/>
              <w:rPr>
                <w:sz w:val="24"/>
                <w:szCs w:val="24"/>
                <w:vertAlign w:val="subscript"/>
                <w:lang w:val="sv-SE"/>
              </w:rPr>
            </w:pPr>
            <w:r w:rsidRPr="00624124">
              <w:rPr>
                <w:sz w:val="24"/>
                <w:szCs w:val="24"/>
                <w:lang w:val="sv-SE"/>
              </w:rPr>
              <w:t>H</w:t>
            </w:r>
            <w:r w:rsidRPr="00624124">
              <w:rPr>
                <w:sz w:val="24"/>
                <w:szCs w:val="24"/>
                <w:vertAlign w:val="subscript"/>
                <w:lang w:val="sv-SE"/>
              </w:rPr>
              <w:t>1</w:t>
            </w:r>
          </w:p>
        </w:tc>
        <w:tc>
          <w:tcPr>
            <w:tcW w:w="2250" w:type="dxa"/>
          </w:tcPr>
          <w:p w:rsidR="002343A5" w:rsidRPr="00624124" w:rsidRDefault="002343A5" w:rsidP="0008356B">
            <w:pPr>
              <w:spacing w:line="480" w:lineRule="auto"/>
              <w:jc w:val="center"/>
              <w:rPr>
                <w:sz w:val="24"/>
                <w:szCs w:val="24"/>
                <w:lang w:val="sv-SE"/>
              </w:rPr>
            </w:pPr>
            <w:r w:rsidRPr="00624124">
              <w:rPr>
                <w:sz w:val="24"/>
                <w:szCs w:val="24"/>
                <w:lang w:val="sv-SE"/>
              </w:rPr>
              <w:t>4 – dl &lt; dw &lt; 4</w:t>
            </w:r>
          </w:p>
        </w:tc>
        <w:tc>
          <w:tcPr>
            <w:tcW w:w="2752" w:type="dxa"/>
          </w:tcPr>
          <w:p w:rsidR="002343A5" w:rsidRPr="00624124" w:rsidRDefault="002343A5" w:rsidP="0008356B">
            <w:pPr>
              <w:spacing w:line="480" w:lineRule="auto"/>
              <w:jc w:val="center"/>
              <w:rPr>
                <w:sz w:val="24"/>
                <w:szCs w:val="24"/>
                <w:lang w:val="sv-SE"/>
              </w:rPr>
            </w:pPr>
            <w:r w:rsidRPr="00624124">
              <w:rPr>
                <w:sz w:val="24"/>
                <w:szCs w:val="24"/>
                <w:lang w:val="sv-SE"/>
              </w:rPr>
              <w:t>Tolak</w:t>
            </w:r>
          </w:p>
        </w:tc>
      </w:tr>
      <w:tr w:rsidR="002343A5" w:rsidRPr="00624124" w:rsidTr="0008356B">
        <w:trPr>
          <w:trHeight w:val="117"/>
          <w:jc w:val="center"/>
        </w:trPr>
        <w:tc>
          <w:tcPr>
            <w:tcW w:w="2152" w:type="dxa"/>
          </w:tcPr>
          <w:p w:rsidR="002343A5" w:rsidRPr="00624124" w:rsidRDefault="002343A5" w:rsidP="0008356B">
            <w:pPr>
              <w:spacing w:line="480" w:lineRule="auto"/>
              <w:jc w:val="center"/>
              <w:rPr>
                <w:sz w:val="24"/>
                <w:szCs w:val="24"/>
                <w:vertAlign w:val="subscript"/>
                <w:lang w:val="sv-SE"/>
              </w:rPr>
            </w:pPr>
            <w:r w:rsidRPr="00624124">
              <w:rPr>
                <w:sz w:val="24"/>
                <w:szCs w:val="24"/>
                <w:lang w:val="sv-SE"/>
              </w:rPr>
              <w:t>H</w:t>
            </w:r>
            <w:r w:rsidRPr="00624124">
              <w:rPr>
                <w:sz w:val="24"/>
                <w:szCs w:val="24"/>
                <w:vertAlign w:val="subscript"/>
                <w:lang w:val="sv-SE"/>
              </w:rPr>
              <w:t>1</w:t>
            </w:r>
          </w:p>
        </w:tc>
        <w:tc>
          <w:tcPr>
            <w:tcW w:w="2250" w:type="dxa"/>
          </w:tcPr>
          <w:p w:rsidR="002343A5" w:rsidRPr="00624124" w:rsidRDefault="002343A5" w:rsidP="0008356B">
            <w:pPr>
              <w:spacing w:line="480" w:lineRule="auto"/>
              <w:jc w:val="center"/>
              <w:rPr>
                <w:sz w:val="24"/>
                <w:szCs w:val="24"/>
                <w:lang w:val="sv-SE"/>
              </w:rPr>
            </w:pPr>
            <w:r w:rsidRPr="00624124">
              <w:rPr>
                <w:sz w:val="24"/>
                <w:szCs w:val="24"/>
                <w:lang w:val="sv-SE"/>
              </w:rPr>
              <w:t>4 – du ≤ dw ≤ 4 - dl</w:t>
            </w:r>
          </w:p>
        </w:tc>
        <w:tc>
          <w:tcPr>
            <w:tcW w:w="2752" w:type="dxa"/>
          </w:tcPr>
          <w:p w:rsidR="002343A5" w:rsidRPr="00624124" w:rsidRDefault="002343A5" w:rsidP="0008356B">
            <w:pPr>
              <w:spacing w:line="480" w:lineRule="auto"/>
              <w:jc w:val="center"/>
              <w:rPr>
                <w:sz w:val="24"/>
                <w:szCs w:val="24"/>
                <w:lang w:val="sv-SE"/>
              </w:rPr>
            </w:pPr>
            <w:r w:rsidRPr="00624124">
              <w:rPr>
                <w:sz w:val="24"/>
                <w:szCs w:val="24"/>
                <w:lang w:val="sv-SE"/>
              </w:rPr>
              <w:t>Tidak ada kesimpulan</w:t>
            </w:r>
          </w:p>
        </w:tc>
      </w:tr>
      <w:tr w:rsidR="002343A5" w:rsidRPr="00624124" w:rsidTr="0008356B">
        <w:trPr>
          <w:trHeight w:val="290"/>
          <w:jc w:val="center"/>
        </w:trPr>
        <w:tc>
          <w:tcPr>
            <w:tcW w:w="2152" w:type="dxa"/>
          </w:tcPr>
          <w:p w:rsidR="002343A5" w:rsidRPr="00624124" w:rsidRDefault="002343A5" w:rsidP="0008356B">
            <w:pPr>
              <w:spacing w:line="276" w:lineRule="auto"/>
              <w:jc w:val="center"/>
              <w:rPr>
                <w:sz w:val="24"/>
                <w:szCs w:val="24"/>
                <w:lang w:val="sv-SE"/>
              </w:rPr>
            </w:pPr>
            <w:r w:rsidRPr="00624124">
              <w:rPr>
                <w:sz w:val="24"/>
                <w:szCs w:val="24"/>
                <w:lang w:val="sv-SE"/>
              </w:rPr>
              <w:t>Tidak ada autokorelasi, baik positif maupun negatif</w:t>
            </w:r>
          </w:p>
        </w:tc>
        <w:tc>
          <w:tcPr>
            <w:tcW w:w="2250" w:type="dxa"/>
          </w:tcPr>
          <w:p w:rsidR="002343A5" w:rsidRPr="00624124" w:rsidRDefault="002343A5" w:rsidP="0008356B">
            <w:pPr>
              <w:spacing w:line="480" w:lineRule="auto"/>
              <w:jc w:val="center"/>
              <w:rPr>
                <w:sz w:val="24"/>
                <w:szCs w:val="24"/>
                <w:lang w:val="sv-SE"/>
              </w:rPr>
            </w:pPr>
          </w:p>
          <w:p w:rsidR="002343A5" w:rsidRPr="00624124" w:rsidRDefault="002343A5" w:rsidP="0008356B">
            <w:pPr>
              <w:spacing w:line="480" w:lineRule="auto"/>
              <w:jc w:val="center"/>
              <w:rPr>
                <w:sz w:val="24"/>
                <w:szCs w:val="24"/>
                <w:lang w:val="sv-SE"/>
              </w:rPr>
            </w:pPr>
            <w:r w:rsidRPr="00624124">
              <w:rPr>
                <w:sz w:val="24"/>
                <w:szCs w:val="24"/>
                <w:lang w:val="sv-SE"/>
              </w:rPr>
              <w:t>du &lt; dw &lt; 4 - du</w:t>
            </w:r>
          </w:p>
        </w:tc>
        <w:tc>
          <w:tcPr>
            <w:tcW w:w="2752" w:type="dxa"/>
          </w:tcPr>
          <w:p w:rsidR="002343A5" w:rsidRPr="00624124" w:rsidRDefault="002343A5" w:rsidP="0008356B">
            <w:pPr>
              <w:spacing w:line="480" w:lineRule="auto"/>
              <w:jc w:val="center"/>
              <w:rPr>
                <w:sz w:val="24"/>
                <w:szCs w:val="24"/>
                <w:lang w:val="sv-SE"/>
              </w:rPr>
            </w:pPr>
          </w:p>
          <w:p w:rsidR="002343A5" w:rsidRPr="00624124" w:rsidRDefault="002343A5" w:rsidP="0008356B">
            <w:pPr>
              <w:spacing w:line="480" w:lineRule="auto"/>
              <w:jc w:val="center"/>
              <w:rPr>
                <w:sz w:val="24"/>
                <w:szCs w:val="24"/>
                <w:lang w:val="sv-SE"/>
              </w:rPr>
            </w:pPr>
            <w:r w:rsidRPr="00624124">
              <w:rPr>
                <w:sz w:val="24"/>
                <w:szCs w:val="24"/>
                <w:lang w:val="sv-SE"/>
              </w:rPr>
              <w:t>Diterima</w:t>
            </w:r>
          </w:p>
        </w:tc>
      </w:tr>
    </w:tbl>
    <w:p w:rsidR="002343A5" w:rsidRPr="00E31CA9" w:rsidRDefault="002343A5" w:rsidP="002343A5">
      <w:pPr>
        <w:spacing w:after="0" w:line="480" w:lineRule="auto"/>
        <w:rPr>
          <w:rFonts w:ascii="Times New Roman" w:eastAsia="Times New Roman" w:hAnsi="Times New Roman" w:cs="Times New Roman"/>
          <w:b/>
          <w:sz w:val="24"/>
          <w:szCs w:val="24"/>
          <w:lang w:val="sv-SE"/>
        </w:rPr>
      </w:pPr>
    </w:p>
    <w:p w:rsidR="002343A5" w:rsidRDefault="002343A5" w:rsidP="002343A5">
      <w:pPr>
        <w:pStyle w:val="ListParagraph"/>
        <w:spacing w:after="0" w:line="480" w:lineRule="auto"/>
        <w:ind w:left="0" w:firstLine="720"/>
        <w:jc w:val="both"/>
        <w:rPr>
          <w:rFonts w:ascii="Times New Roman" w:eastAsia="Times New Roman" w:hAnsi="Times New Roman" w:cs="Times New Roman"/>
          <w:sz w:val="24"/>
          <w:szCs w:val="24"/>
          <w:lang w:val="fi-FI"/>
        </w:rPr>
      </w:pPr>
      <w:r w:rsidRPr="00E31CA9">
        <w:rPr>
          <w:rFonts w:ascii="Times New Roman" w:eastAsia="Times New Roman" w:hAnsi="Times New Roman" w:cs="Times New Roman"/>
          <w:sz w:val="24"/>
          <w:szCs w:val="24"/>
          <w:lang w:val="sv-SE"/>
        </w:rPr>
        <w:t xml:space="preserve">Apabila terjadi pelanggaran pada asumsi ini maka tindakan perbaikan model adalah dengan melakukan transformasi dengan cara mensubtitusi nilai p, dimana nilai p dihitung berdasarkan nilai d pada model asli. </w:t>
      </w:r>
      <w:r w:rsidRPr="00E31CA9">
        <w:rPr>
          <w:rFonts w:ascii="Times New Roman" w:eastAsia="Times New Roman" w:hAnsi="Times New Roman" w:cs="Times New Roman"/>
          <w:sz w:val="24"/>
          <w:szCs w:val="24"/>
          <w:lang w:val="fi-FI"/>
        </w:rPr>
        <w:t>Nilai p=1-(d/2), dimana nilai d = nilai Durbin Watson.</w:t>
      </w:r>
    </w:p>
    <w:p w:rsidR="002343A5" w:rsidRPr="00E31CA9" w:rsidRDefault="002343A5" w:rsidP="002343A5">
      <w:pPr>
        <w:pStyle w:val="ListParagraph"/>
        <w:spacing w:after="0" w:line="480" w:lineRule="auto"/>
        <w:ind w:firstLine="720"/>
        <w:jc w:val="both"/>
        <w:rPr>
          <w:rFonts w:ascii="Times New Roman" w:eastAsia="Times New Roman" w:hAnsi="Times New Roman" w:cs="Times New Roman"/>
          <w:sz w:val="24"/>
          <w:szCs w:val="24"/>
          <w:lang w:val="fi-FI"/>
        </w:rPr>
      </w:pPr>
    </w:p>
    <w:p w:rsidR="002343A5" w:rsidRPr="00921C2B" w:rsidRDefault="002343A5" w:rsidP="002343A5">
      <w:pPr>
        <w:pStyle w:val="ListParagraph"/>
        <w:numPr>
          <w:ilvl w:val="1"/>
          <w:numId w:val="1"/>
        </w:numPr>
        <w:spacing w:after="0" w:line="480" w:lineRule="auto"/>
        <w:ind w:left="360"/>
        <w:jc w:val="both"/>
        <w:rPr>
          <w:rFonts w:ascii="Times New Roman" w:hAnsi="Times New Roman" w:cs="Times New Roman"/>
          <w:b/>
          <w:i/>
          <w:sz w:val="24"/>
          <w:szCs w:val="24"/>
        </w:rPr>
      </w:pPr>
      <w:r w:rsidRPr="00921C2B">
        <w:rPr>
          <w:rFonts w:ascii="Times New Roman" w:hAnsi="Times New Roman" w:cs="Times New Roman"/>
          <w:b/>
          <w:sz w:val="24"/>
          <w:szCs w:val="24"/>
        </w:rPr>
        <w:t xml:space="preserve">Uji </w:t>
      </w:r>
      <w:r w:rsidRPr="00921C2B">
        <w:rPr>
          <w:rFonts w:ascii="Times New Roman" w:hAnsi="Times New Roman" w:cs="Times New Roman"/>
          <w:b/>
          <w:i/>
          <w:sz w:val="24"/>
          <w:szCs w:val="24"/>
        </w:rPr>
        <w:t>Heteroskedastisitas</w:t>
      </w:r>
    </w:p>
    <w:p w:rsidR="002343A5" w:rsidRPr="00624124" w:rsidRDefault="002343A5" w:rsidP="002343A5">
      <w:pPr>
        <w:spacing w:after="0" w:line="480" w:lineRule="auto"/>
        <w:ind w:firstLine="360"/>
        <w:jc w:val="both"/>
        <w:rPr>
          <w:rFonts w:ascii="Times New Roman" w:eastAsia="Times New Roman" w:hAnsi="Times New Roman" w:cs="Times New Roman"/>
          <w:sz w:val="24"/>
          <w:szCs w:val="24"/>
          <w:lang w:val="fi-FI"/>
        </w:rPr>
      </w:pPr>
      <w:r w:rsidRPr="00624124">
        <w:rPr>
          <w:rFonts w:ascii="Times New Roman" w:eastAsia="Times New Roman" w:hAnsi="Times New Roman" w:cs="Times New Roman"/>
          <w:sz w:val="24"/>
          <w:szCs w:val="24"/>
          <w:lang w:val="fi-FI"/>
        </w:rPr>
        <w:t xml:space="preserve">Uji </w:t>
      </w:r>
      <w:r w:rsidRPr="00400E52">
        <w:rPr>
          <w:rFonts w:ascii="Times New Roman" w:hAnsi="Times New Roman" w:cs="Times New Roman"/>
          <w:i/>
          <w:sz w:val="24"/>
          <w:szCs w:val="24"/>
        </w:rPr>
        <w:t>Heteroskedastisitas</w:t>
      </w:r>
      <w:r w:rsidRPr="00624124">
        <w:rPr>
          <w:rFonts w:ascii="Times New Roman" w:eastAsia="Times New Roman" w:hAnsi="Times New Roman" w:cs="Times New Roman"/>
          <w:sz w:val="24"/>
          <w:szCs w:val="24"/>
          <w:lang w:val="fi-FI"/>
        </w:rPr>
        <w:t xml:space="preserve"> bertujuan menguji apakah dalam model regresi terjadi ketidaksamaan </w:t>
      </w:r>
      <w:r w:rsidRPr="00E31CA9">
        <w:rPr>
          <w:rFonts w:ascii="Times New Roman" w:eastAsia="Times New Roman" w:hAnsi="Times New Roman" w:cs="Times New Roman"/>
          <w:i/>
          <w:sz w:val="24"/>
          <w:szCs w:val="24"/>
          <w:lang w:val="fi-FI"/>
        </w:rPr>
        <w:t>variance</w:t>
      </w:r>
      <w:r w:rsidRPr="00624124">
        <w:rPr>
          <w:rFonts w:ascii="Times New Roman" w:eastAsia="Times New Roman" w:hAnsi="Times New Roman" w:cs="Times New Roman"/>
          <w:sz w:val="24"/>
          <w:szCs w:val="24"/>
          <w:lang w:val="fi-FI"/>
        </w:rPr>
        <w:t xml:space="preserve"> dari residual satu pengamatan ke pengamatan yang lain</w:t>
      </w:r>
      <w:r>
        <w:rPr>
          <w:rFonts w:ascii="Times New Roman" w:eastAsia="Times New Roman" w:hAnsi="Times New Roman" w:cs="Times New Roman"/>
          <w:sz w:val="24"/>
          <w:szCs w:val="24"/>
          <w:lang w:val="fi-FI"/>
        </w:rPr>
        <w:t xml:space="preserve"> (Priyatno, 2012:158)</w:t>
      </w:r>
      <w:r w:rsidRPr="00624124">
        <w:rPr>
          <w:rFonts w:ascii="Times New Roman" w:eastAsia="Times New Roman" w:hAnsi="Times New Roman" w:cs="Times New Roman"/>
          <w:sz w:val="24"/>
          <w:szCs w:val="24"/>
          <w:lang w:val="fi-FI"/>
        </w:rPr>
        <w:t xml:space="preserve">. Model regresi yang baik adalah yang tidak terjadi </w:t>
      </w:r>
      <w:r w:rsidRPr="00400E52">
        <w:rPr>
          <w:rFonts w:ascii="Times New Roman" w:hAnsi="Times New Roman" w:cs="Times New Roman"/>
          <w:i/>
          <w:sz w:val="24"/>
          <w:szCs w:val="24"/>
        </w:rPr>
        <w:t>Heteroskedastisitas</w:t>
      </w:r>
      <w:r w:rsidRPr="00E31CA9">
        <w:rPr>
          <w:rFonts w:ascii="Times New Roman" w:eastAsia="Times New Roman" w:hAnsi="Times New Roman" w:cs="Times New Roman"/>
          <w:i/>
          <w:sz w:val="24"/>
          <w:szCs w:val="24"/>
          <w:lang w:val="fi-FI"/>
        </w:rPr>
        <w:t>.</w:t>
      </w:r>
      <w:r w:rsidRPr="00624124">
        <w:rPr>
          <w:rFonts w:ascii="Times New Roman" w:eastAsia="Times New Roman" w:hAnsi="Times New Roman" w:cs="Times New Roman"/>
          <w:sz w:val="24"/>
          <w:szCs w:val="24"/>
          <w:lang w:val="fi-FI"/>
        </w:rPr>
        <w:t xml:space="preserve"> Metode yang dapat dipakai untuk mendeteksi gejala heterokedasitas antara lain: metode grafik, </w:t>
      </w:r>
      <w:r w:rsidRPr="00E31CA9">
        <w:rPr>
          <w:rFonts w:ascii="Times New Roman" w:eastAsia="Times New Roman" w:hAnsi="Times New Roman" w:cs="Times New Roman"/>
          <w:i/>
          <w:sz w:val="24"/>
          <w:szCs w:val="24"/>
          <w:lang w:val="fi-FI"/>
        </w:rPr>
        <w:t>park glejser</w:t>
      </w:r>
      <w:r w:rsidRPr="00624124">
        <w:rPr>
          <w:rFonts w:ascii="Times New Roman" w:eastAsia="Times New Roman" w:hAnsi="Times New Roman" w:cs="Times New Roman"/>
          <w:sz w:val="24"/>
          <w:szCs w:val="24"/>
          <w:lang w:val="fi-FI"/>
        </w:rPr>
        <w:t xml:space="preserve">, </w:t>
      </w:r>
      <w:r w:rsidRPr="00E31CA9">
        <w:rPr>
          <w:rFonts w:ascii="Times New Roman" w:eastAsia="Times New Roman" w:hAnsi="Times New Roman" w:cs="Times New Roman"/>
          <w:i/>
          <w:sz w:val="24"/>
          <w:szCs w:val="24"/>
          <w:lang w:val="fi-FI"/>
        </w:rPr>
        <w:t xml:space="preserve">rank spearman </w:t>
      </w:r>
      <w:r w:rsidRPr="00624124">
        <w:rPr>
          <w:rFonts w:ascii="Times New Roman" w:eastAsia="Times New Roman" w:hAnsi="Times New Roman" w:cs="Times New Roman"/>
          <w:sz w:val="24"/>
          <w:szCs w:val="24"/>
          <w:lang w:val="fi-FI"/>
        </w:rPr>
        <w:t xml:space="preserve">dan </w:t>
      </w:r>
      <w:r w:rsidRPr="00E31CA9">
        <w:rPr>
          <w:rFonts w:ascii="Times New Roman" w:eastAsia="Times New Roman" w:hAnsi="Times New Roman" w:cs="Times New Roman"/>
          <w:i/>
          <w:sz w:val="24"/>
          <w:szCs w:val="24"/>
          <w:lang w:val="fi-FI"/>
        </w:rPr>
        <w:t>barlett</w:t>
      </w:r>
      <w:r w:rsidRPr="00624124">
        <w:rPr>
          <w:rFonts w:ascii="Times New Roman" w:eastAsia="Times New Roman" w:hAnsi="Times New Roman" w:cs="Times New Roman"/>
          <w:sz w:val="24"/>
          <w:szCs w:val="24"/>
          <w:lang w:val="fi-FI"/>
        </w:rPr>
        <w:t>.</w:t>
      </w:r>
    </w:p>
    <w:p w:rsidR="002343A5" w:rsidRPr="00E31CA9" w:rsidRDefault="002343A5" w:rsidP="002343A5">
      <w:pPr>
        <w:spacing w:after="0" w:line="480" w:lineRule="auto"/>
        <w:ind w:firstLine="360"/>
        <w:jc w:val="both"/>
        <w:rPr>
          <w:rFonts w:ascii="Times New Roman" w:eastAsia="Times New Roman" w:hAnsi="Times New Roman" w:cs="Times New Roman"/>
          <w:i/>
          <w:sz w:val="24"/>
          <w:szCs w:val="24"/>
        </w:rPr>
      </w:pPr>
      <w:r w:rsidRPr="00624124">
        <w:rPr>
          <w:rFonts w:ascii="Times New Roman" w:eastAsia="Times New Roman" w:hAnsi="Times New Roman" w:cs="Times New Roman"/>
          <w:sz w:val="24"/>
          <w:szCs w:val="24"/>
        </w:rPr>
        <w:t xml:space="preserve">Dalam penelitian ini metode yang digunakan untuk mendeteksi gejala </w:t>
      </w:r>
      <w:r w:rsidRPr="00E31CA9">
        <w:rPr>
          <w:rFonts w:ascii="Times New Roman" w:eastAsia="Times New Roman" w:hAnsi="Times New Roman" w:cs="Times New Roman"/>
          <w:i/>
          <w:sz w:val="24"/>
          <w:szCs w:val="24"/>
        </w:rPr>
        <w:t>heteroskedasitas</w:t>
      </w:r>
      <w:r w:rsidRPr="00624124">
        <w:rPr>
          <w:rFonts w:ascii="Times New Roman" w:eastAsia="Times New Roman" w:hAnsi="Times New Roman" w:cs="Times New Roman"/>
          <w:sz w:val="24"/>
          <w:szCs w:val="24"/>
        </w:rPr>
        <w:t xml:space="preserve"> dengan melihat grafik plot antara nilai prediksi var</w:t>
      </w:r>
      <w:r>
        <w:rPr>
          <w:rFonts w:ascii="Times New Roman" w:eastAsia="Times New Roman" w:hAnsi="Times New Roman" w:cs="Times New Roman"/>
          <w:sz w:val="24"/>
          <w:szCs w:val="24"/>
        </w:rPr>
        <w:t>i</w:t>
      </w:r>
      <w:r w:rsidRPr="00624124">
        <w:rPr>
          <w:rFonts w:ascii="Times New Roman" w:eastAsia="Times New Roman" w:hAnsi="Times New Roman" w:cs="Times New Roman"/>
          <w:sz w:val="24"/>
          <w:szCs w:val="24"/>
        </w:rPr>
        <w:t xml:space="preserve">abel terikat (ZPRED) dengan residualnya </w:t>
      </w:r>
      <w:r w:rsidRPr="00624124">
        <w:rPr>
          <w:rFonts w:ascii="Times New Roman" w:eastAsia="Times New Roman" w:hAnsi="Times New Roman" w:cs="Times New Roman"/>
          <w:sz w:val="24"/>
          <w:szCs w:val="24"/>
        </w:rPr>
        <w:lastRenderedPageBreak/>
        <w:t xml:space="preserve">(SRESID). Deteksi ada tidaknya </w:t>
      </w:r>
      <w:r w:rsidRPr="00400E52">
        <w:rPr>
          <w:rFonts w:ascii="Times New Roman" w:hAnsi="Times New Roman" w:cs="Times New Roman"/>
          <w:i/>
          <w:sz w:val="24"/>
          <w:szCs w:val="24"/>
        </w:rPr>
        <w:t>Heteroskedastisitas</w:t>
      </w:r>
      <w:r w:rsidRPr="00624124">
        <w:rPr>
          <w:rFonts w:ascii="Times New Roman" w:eastAsia="Times New Roman" w:hAnsi="Times New Roman" w:cs="Times New Roman"/>
          <w:sz w:val="24"/>
          <w:szCs w:val="24"/>
        </w:rPr>
        <w:t xml:space="preserve"> dapat dilakukan dengan melihat ada tidaknya pola tertentu pada grafik </w:t>
      </w:r>
      <w:r w:rsidRPr="00F4357C">
        <w:rPr>
          <w:rFonts w:ascii="Times New Roman" w:eastAsia="Times New Roman" w:hAnsi="Times New Roman" w:cs="Times New Roman"/>
          <w:i/>
          <w:sz w:val="24"/>
          <w:szCs w:val="24"/>
        </w:rPr>
        <w:t>scatterplot</w:t>
      </w:r>
      <w:r w:rsidRPr="00624124">
        <w:rPr>
          <w:rFonts w:ascii="Times New Roman" w:eastAsia="Times New Roman" w:hAnsi="Times New Roman" w:cs="Times New Roman"/>
          <w:sz w:val="24"/>
          <w:szCs w:val="24"/>
        </w:rPr>
        <w:t xml:space="preserve"> antara ZPRED adan SPRESID dimana sumbu Y adalah Y yang telah diprediksi, dan sumbu X adalah residual (Y prediksi – Y sesungguhnya) yang terletak di </w:t>
      </w:r>
      <w:r w:rsidRPr="00E31CA9">
        <w:rPr>
          <w:rFonts w:ascii="Times New Roman" w:eastAsia="Times New Roman" w:hAnsi="Times New Roman" w:cs="Times New Roman"/>
          <w:i/>
          <w:sz w:val="24"/>
          <w:szCs w:val="24"/>
        </w:rPr>
        <w:t>Studentized.</w:t>
      </w:r>
    </w:p>
    <w:p w:rsidR="002343A5" w:rsidRPr="00E31CA9" w:rsidRDefault="002343A5" w:rsidP="002343A5">
      <w:pPr>
        <w:numPr>
          <w:ilvl w:val="0"/>
          <w:numId w:val="14"/>
        </w:numPr>
        <w:spacing w:after="0" w:line="480" w:lineRule="auto"/>
        <w:ind w:left="450" w:hanging="450"/>
        <w:jc w:val="both"/>
        <w:rPr>
          <w:rFonts w:ascii="Times New Roman" w:eastAsia="Times New Roman" w:hAnsi="Times New Roman" w:cs="Times New Roman"/>
          <w:i/>
          <w:sz w:val="24"/>
          <w:szCs w:val="24"/>
          <w:lang w:val="sv-SE"/>
        </w:rPr>
      </w:pPr>
      <w:r w:rsidRPr="00624124">
        <w:rPr>
          <w:rFonts w:ascii="Times New Roman" w:eastAsia="Times New Roman" w:hAnsi="Times New Roman" w:cs="Times New Roman"/>
          <w:sz w:val="24"/>
          <w:szCs w:val="24"/>
          <w:lang w:val="sv-SE"/>
        </w:rPr>
        <w:t xml:space="preserve">Jika ada titik-titik yang membentuk pola tertentu yang teratur maka mengidentifikasikan telah terjadi </w:t>
      </w:r>
      <w:r w:rsidRPr="00400E52">
        <w:rPr>
          <w:rFonts w:ascii="Times New Roman" w:hAnsi="Times New Roman" w:cs="Times New Roman"/>
          <w:i/>
          <w:sz w:val="24"/>
          <w:szCs w:val="24"/>
        </w:rPr>
        <w:t>Heteroskedastisitas</w:t>
      </w:r>
      <w:r>
        <w:rPr>
          <w:rFonts w:ascii="Times New Roman" w:hAnsi="Times New Roman" w:cs="Times New Roman"/>
          <w:i/>
          <w:sz w:val="24"/>
          <w:szCs w:val="24"/>
        </w:rPr>
        <w:t>.</w:t>
      </w:r>
    </w:p>
    <w:p w:rsidR="002343A5" w:rsidRDefault="002343A5" w:rsidP="002343A5">
      <w:pPr>
        <w:numPr>
          <w:ilvl w:val="0"/>
          <w:numId w:val="14"/>
        </w:numPr>
        <w:spacing w:after="0" w:line="480" w:lineRule="auto"/>
        <w:ind w:left="450" w:hanging="450"/>
        <w:jc w:val="both"/>
        <w:rPr>
          <w:rFonts w:ascii="Times New Roman" w:eastAsia="Times New Roman" w:hAnsi="Times New Roman" w:cs="Times New Roman"/>
          <w:i/>
          <w:sz w:val="24"/>
          <w:szCs w:val="24"/>
          <w:lang w:val="sv-SE"/>
        </w:rPr>
      </w:pPr>
      <w:r w:rsidRPr="00624124">
        <w:rPr>
          <w:rFonts w:ascii="Times New Roman" w:eastAsia="Times New Roman" w:hAnsi="Times New Roman" w:cs="Times New Roman"/>
          <w:sz w:val="24"/>
          <w:szCs w:val="24"/>
          <w:lang w:val="sv-SE"/>
        </w:rPr>
        <w:t xml:space="preserve">Jika tidak ada pola yang jelas, serta titik-titik menyebar di atas dan dibawah angka 0 pada sumbu Y, maka tidak terjadi </w:t>
      </w:r>
      <w:r w:rsidRPr="00400E52">
        <w:rPr>
          <w:rFonts w:ascii="Times New Roman" w:hAnsi="Times New Roman" w:cs="Times New Roman"/>
          <w:i/>
          <w:sz w:val="24"/>
          <w:szCs w:val="24"/>
        </w:rPr>
        <w:t>Heteroskedastisitas</w:t>
      </w:r>
      <w:r w:rsidRPr="00E31CA9">
        <w:rPr>
          <w:rFonts w:ascii="Times New Roman" w:eastAsia="Times New Roman" w:hAnsi="Times New Roman" w:cs="Times New Roman"/>
          <w:i/>
          <w:sz w:val="24"/>
          <w:szCs w:val="24"/>
          <w:lang w:val="sv-SE"/>
        </w:rPr>
        <w:t>.</w:t>
      </w:r>
    </w:p>
    <w:p w:rsidR="002343A5" w:rsidRDefault="002343A5" w:rsidP="002343A5">
      <w:pPr>
        <w:spacing w:after="0" w:line="480" w:lineRule="auto"/>
        <w:jc w:val="both"/>
        <w:rPr>
          <w:rFonts w:ascii="Times New Roman" w:eastAsia="Times New Roman" w:hAnsi="Times New Roman" w:cs="Times New Roman"/>
          <w:i/>
          <w:sz w:val="24"/>
          <w:szCs w:val="24"/>
          <w:lang w:val="sv-SE"/>
        </w:rPr>
      </w:pPr>
    </w:p>
    <w:p w:rsidR="002343A5" w:rsidRPr="00921C2B" w:rsidRDefault="002343A5" w:rsidP="002343A5">
      <w:pPr>
        <w:pStyle w:val="ListParagraph"/>
        <w:numPr>
          <w:ilvl w:val="1"/>
          <w:numId w:val="1"/>
        </w:numPr>
        <w:spacing w:after="0" w:line="480" w:lineRule="auto"/>
        <w:ind w:left="360"/>
        <w:jc w:val="both"/>
        <w:rPr>
          <w:rFonts w:ascii="Times New Roman" w:eastAsia="Times New Roman" w:hAnsi="Times New Roman" w:cs="Times New Roman"/>
          <w:b/>
          <w:i/>
          <w:sz w:val="24"/>
          <w:szCs w:val="24"/>
          <w:lang w:val="fi-FI"/>
        </w:rPr>
      </w:pPr>
      <w:r w:rsidRPr="00921C2B">
        <w:rPr>
          <w:rFonts w:ascii="Times New Roman" w:eastAsia="Times New Roman" w:hAnsi="Times New Roman" w:cs="Times New Roman"/>
          <w:b/>
          <w:i/>
          <w:sz w:val="24"/>
          <w:szCs w:val="24"/>
          <w:lang w:val="fi-FI"/>
        </w:rPr>
        <w:t>Uji Normalitas</w:t>
      </w:r>
    </w:p>
    <w:p w:rsidR="002343A5" w:rsidRPr="00624124" w:rsidRDefault="002343A5" w:rsidP="002343A5">
      <w:pPr>
        <w:spacing w:after="0" w:line="480" w:lineRule="auto"/>
        <w:ind w:firstLine="360"/>
        <w:jc w:val="both"/>
        <w:rPr>
          <w:rFonts w:ascii="Times New Roman" w:eastAsia="Times New Roman" w:hAnsi="Times New Roman" w:cs="Times New Roman"/>
          <w:sz w:val="24"/>
          <w:szCs w:val="24"/>
          <w:lang w:val="sv-SE"/>
        </w:rPr>
      </w:pPr>
      <w:r w:rsidRPr="00624124">
        <w:rPr>
          <w:rFonts w:ascii="Times New Roman" w:eastAsia="Times New Roman" w:hAnsi="Times New Roman" w:cs="Times New Roman"/>
          <w:sz w:val="24"/>
          <w:szCs w:val="24"/>
          <w:lang w:val="sv-SE"/>
        </w:rPr>
        <w:t>Uji normalitas bertujuan untuk menguji apakah model regresi, variabel terikat dan variabel bebas keduanya mempunyai distribusi normal atau tidak. Model regresi yang baik adalah memiliki distribusi data normal atau mendekati normal. Metode yang dapat dipakai untuk normalitas antara lain: analisis grafik dan analisis statistik.</w:t>
      </w:r>
    </w:p>
    <w:p w:rsidR="002343A5" w:rsidRPr="00624124" w:rsidRDefault="002343A5" w:rsidP="002343A5">
      <w:pPr>
        <w:tabs>
          <w:tab w:val="left" w:pos="-284"/>
        </w:tabs>
        <w:spacing w:after="0" w:line="480" w:lineRule="auto"/>
        <w:ind w:firstLine="567"/>
        <w:jc w:val="both"/>
        <w:rPr>
          <w:rFonts w:ascii="Times New Roman" w:eastAsia="Times New Roman" w:hAnsi="Times New Roman" w:cs="Times New Roman"/>
          <w:sz w:val="24"/>
          <w:szCs w:val="24"/>
          <w:lang w:val="sv-SE"/>
        </w:rPr>
      </w:pPr>
      <w:r w:rsidRPr="00624124">
        <w:rPr>
          <w:rFonts w:ascii="Times New Roman" w:eastAsia="Times New Roman" w:hAnsi="Times New Roman" w:cs="Times New Roman"/>
          <w:sz w:val="24"/>
          <w:szCs w:val="24"/>
          <w:lang w:val="sv-SE"/>
        </w:rPr>
        <w:t>Uji normalitas dalam penelitian ini dilakukan dengan cara analisis grafik. Normalitas dapat dideteksi dengan melihat penyebaran data (titik) pada sumbu diagonal dari grafik atau dengan melihat histogram dari residualnya.</w:t>
      </w:r>
    </w:p>
    <w:p w:rsidR="002343A5" w:rsidRPr="00624124" w:rsidRDefault="002343A5" w:rsidP="002343A5">
      <w:pPr>
        <w:numPr>
          <w:ilvl w:val="0"/>
          <w:numId w:val="15"/>
        </w:numPr>
        <w:tabs>
          <w:tab w:val="clear" w:pos="720"/>
        </w:tabs>
        <w:spacing w:after="0" w:line="480" w:lineRule="auto"/>
        <w:ind w:left="900" w:hanging="450"/>
        <w:jc w:val="both"/>
        <w:rPr>
          <w:rFonts w:ascii="Times New Roman" w:eastAsia="Times New Roman" w:hAnsi="Times New Roman" w:cs="Times New Roman"/>
          <w:sz w:val="24"/>
          <w:szCs w:val="24"/>
          <w:lang w:val="sv-SE"/>
        </w:rPr>
      </w:pPr>
      <w:r w:rsidRPr="00624124">
        <w:rPr>
          <w:rFonts w:ascii="Times New Roman" w:eastAsia="Times New Roman" w:hAnsi="Times New Roman" w:cs="Times New Roman"/>
          <w:sz w:val="24"/>
          <w:szCs w:val="24"/>
          <w:lang w:val="sv-SE"/>
        </w:rPr>
        <w:t>Jika data menyebar di sekitar garis diagonal dan mengikuti garis diagonal atau grafik histogramnya menunjukkan pola distribusi normal regresi memenuhi asumsi normalitas.</w:t>
      </w:r>
    </w:p>
    <w:p w:rsidR="002343A5" w:rsidRPr="002B625D" w:rsidRDefault="002343A5" w:rsidP="002343A5">
      <w:pPr>
        <w:numPr>
          <w:ilvl w:val="0"/>
          <w:numId w:val="15"/>
        </w:numPr>
        <w:tabs>
          <w:tab w:val="clear" w:pos="720"/>
        </w:tabs>
        <w:spacing w:after="0" w:line="480" w:lineRule="auto"/>
        <w:ind w:left="900"/>
        <w:jc w:val="both"/>
        <w:rPr>
          <w:rFonts w:ascii="Times New Roman" w:eastAsia="Times New Roman" w:hAnsi="Times New Roman" w:cs="Times New Roman"/>
          <w:sz w:val="24"/>
          <w:szCs w:val="24"/>
          <w:lang w:val="sv-SE"/>
        </w:rPr>
      </w:pPr>
      <w:r w:rsidRPr="00624124">
        <w:rPr>
          <w:rFonts w:ascii="Times New Roman" w:eastAsia="Times New Roman" w:hAnsi="Times New Roman" w:cs="Times New Roman"/>
          <w:sz w:val="24"/>
          <w:szCs w:val="24"/>
          <w:lang w:val="sv-SE"/>
        </w:rPr>
        <w:t>Jika data menyebar jauh dari garis diagonal dan atau tidak mengikuti arah garis diagonal atau grafik histogram tidak menunjukkan pola distribusi normal, maka model regresi tidak memenuhi asumsi normalitas.</w:t>
      </w:r>
    </w:p>
    <w:p w:rsidR="002343A5" w:rsidRPr="00921C2B" w:rsidRDefault="002343A5" w:rsidP="002343A5">
      <w:pPr>
        <w:pStyle w:val="ListParagraph"/>
        <w:numPr>
          <w:ilvl w:val="3"/>
          <w:numId w:val="2"/>
        </w:numPr>
        <w:spacing w:after="0" w:line="480" w:lineRule="auto"/>
        <w:ind w:left="720"/>
        <w:rPr>
          <w:rFonts w:ascii="Times New Roman" w:hAnsi="Times New Roman" w:cs="Times New Roman"/>
          <w:b/>
          <w:sz w:val="24"/>
          <w:szCs w:val="24"/>
        </w:rPr>
      </w:pPr>
      <w:r w:rsidRPr="00921C2B">
        <w:rPr>
          <w:rFonts w:ascii="Times New Roman" w:hAnsi="Times New Roman" w:cs="Times New Roman"/>
          <w:b/>
          <w:sz w:val="24"/>
          <w:szCs w:val="24"/>
        </w:rPr>
        <w:lastRenderedPageBreak/>
        <w:t>Analisis Regresi Linier Berganda</w:t>
      </w:r>
    </w:p>
    <w:p w:rsidR="002343A5" w:rsidRPr="0053144E" w:rsidRDefault="002343A5" w:rsidP="002343A5">
      <w:pPr>
        <w:pStyle w:val="ListParagraph"/>
        <w:spacing w:line="480" w:lineRule="auto"/>
        <w:ind w:left="0" w:firstLine="720"/>
        <w:jc w:val="both"/>
        <w:rPr>
          <w:rFonts w:ascii="Times New Roman" w:hAnsi="Times New Roman" w:cs="Times New Roman"/>
          <w:i/>
          <w:color w:val="000000" w:themeColor="text1"/>
          <w:sz w:val="24"/>
          <w:szCs w:val="24"/>
        </w:rPr>
      </w:pPr>
      <w:r w:rsidRPr="00BF1B43">
        <w:rPr>
          <w:rFonts w:ascii="Times New Roman" w:hAnsi="Times New Roman"/>
          <w:color w:val="000000" w:themeColor="text1"/>
          <w:sz w:val="24"/>
          <w:szCs w:val="24"/>
          <w:lang w:val="id-ID"/>
        </w:rPr>
        <w:t>Analisis regresi berganda (</w:t>
      </w:r>
      <w:r w:rsidRPr="00BF1B43">
        <w:rPr>
          <w:rFonts w:ascii="Times New Roman" w:hAnsi="Times New Roman"/>
          <w:i/>
          <w:color w:val="000000" w:themeColor="text1"/>
          <w:sz w:val="24"/>
          <w:szCs w:val="24"/>
          <w:lang w:val="id-ID"/>
        </w:rPr>
        <w:t>Multiple regression)</w:t>
      </w:r>
      <w:r w:rsidRPr="00BF1B43">
        <w:rPr>
          <w:rFonts w:ascii="Times New Roman" w:hAnsi="Times New Roman"/>
          <w:color w:val="000000" w:themeColor="text1"/>
          <w:sz w:val="24"/>
          <w:szCs w:val="24"/>
          <w:lang w:val="id-ID"/>
        </w:rPr>
        <w:t xml:space="preserve"> merupakan analisis yang didasarkan pada hubungan fungsional atau kausal antara dua variabel independen dan satu variabel independen. Penelitian ini akan menganalisis pengaruh variabel </w:t>
      </w:r>
      <w:r w:rsidRPr="009C2BEC">
        <w:rPr>
          <w:rFonts w:ascii="Times New Roman" w:hAnsi="Times New Roman" w:cs="Times New Roman"/>
          <w:i/>
          <w:sz w:val="24"/>
          <w:szCs w:val="24"/>
        </w:rPr>
        <w:t xml:space="preserve">Capital Adequacy Ratio </w:t>
      </w:r>
      <w:r>
        <w:rPr>
          <w:rFonts w:ascii="Times New Roman" w:hAnsi="Times New Roman" w:cs="Times New Roman"/>
          <w:sz w:val="24"/>
          <w:szCs w:val="24"/>
        </w:rPr>
        <w:t>(CAR) (X</w:t>
      </w:r>
      <w:r>
        <w:rPr>
          <w:rFonts w:ascii="Times New Roman" w:hAnsi="Times New Roman" w:cs="Times New Roman"/>
          <w:sz w:val="24"/>
          <w:szCs w:val="24"/>
          <w:vertAlign w:val="subscript"/>
        </w:rPr>
        <w:t>1</w:t>
      </w:r>
      <w:r w:rsidRPr="00BF1B43">
        <w:rPr>
          <w:rFonts w:ascii="Times New Roman" w:hAnsi="Times New Roman" w:cs="Times New Roman"/>
          <w:sz w:val="24"/>
          <w:szCs w:val="24"/>
        </w:rPr>
        <w:t xml:space="preserve">) dan </w:t>
      </w:r>
      <w:r>
        <w:rPr>
          <w:rFonts w:ascii="Times New Roman" w:hAnsi="Times New Roman"/>
          <w:color w:val="000000" w:themeColor="text1"/>
          <w:sz w:val="24"/>
          <w:szCs w:val="24"/>
        </w:rPr>
        <w:t>Biaya Operasional terhadap Pendapatan Operasional (BOPO)</w:t>
      </w:r>
      <w:r w:rsidRPr="00BF1B43">
        <w:rPr>
          <w:rFonts w:ascii="Times New Roman" w:hAnsi="Times New Roman" w:cs="Times New Roman"/>
          <w:color w:val="000000"/>
          <w:spacing w:val="9"/>
          <w:w w:val="105"/>
          <w:sz w:val="24"/>
          <w:szCs w:val="24"/>
        </w:rPr>
        <w:t xml:space="preserve"> (</w:t>
      </w:r>
      <w:r>
        <w:rPr>
          <w:rFonts w:ascii="Times New Roman" w:hAnsi="Times New Roman" w:cs="Times New Roman"/>
          <w:spacing w:val="9"/>
          <w:w w:val="105"/>
          <w:sz w:val="24"/>
          <w:szCs w:val="24"/>
        </w:rPr>
        <w:t>X</w:t>
      </w:r>
      <w:r>
        <w:rPr>
          <w:rFonts w:ascii="Times New Roman" w:hAnsi="Times New Roman" w:cs="Times New Roman"/>
          <w:spacing w:val="9"/>
          <w:w w:val="105"/>
          <w:sz w:val="24"/>
          <w:szCs w:val="24"/>
          <w:vertAlign w:val="subscript"/>
        </w:rPr>
        <w:t>2</w:t>
      </w:r>
      <w:r w:rsidRPr="00BF1B43">
        <w:rPr>
          <w:rFonts w:ascii="Times New Roman" w:hAnsi="Times New Roman" w:cs="Times New Roman"/>
          <w:color w:val="000000"/>
          <w:spacing w:val="9"/>
          <w:w w:val="105"/>
          <w:sz w:val="24"/>
          <w:szCs w:val="24"/>
        </w:rPr>
        <w:t>)</w:t>
      </w:r>
      <w:r w:rsidRPr="00BF1B43">
        <w:rPr>
          <w:rFonts w:ascii="Times New Roman" w:hAnsi="Times New Roman"/>
          <w:color w:val="000000" w:themeColor="text1"/>
          <w:sz w:val="24"/>
          <w:szCs w:val="24"/>
          <w:lang w:val="id-ID"/>
        </w:rPr>
        <w:t xml:space="preserve"> terhadap variabel </w:t>
      </w:r>
      <w:r w:rsidRPr="009C2BEC">
        <w:rPr>
          <w:rFonts w:ascii="Times New Roman" w:hAnsi="Times New Roman" w:cs="Times New Roman"/>
          <w:i/>
          <w:sz w:val="24"/>
          <w:szCs w:val="24"/>
        </w:rPr>
        <w:t>Loan to Deposit Ratio</w:t>
      </w:r>
      <w:r w:rsidRPr="009C2BEC">
        <w:rPr>
          <w:rFonts w:ascii="Times New Roman" w:hAnsi="Times New Roman" w:cs="Times New Roman"/>
          <w:sz w:val="24"/>
          <w:szCs w:val="24"/>
        </w:rPr>
        <w:t>(LDR)</w:t>
      </w:r>
      <w:r>
        <w:rPr>
          <w:rFonts w:ascii="Times New Roman" w:hAnsi="Times New Roman" w:cs="Times New Roman"/>
          <w:sz w:val="24"/>
          <w:szCs w:val="24"/>
        </w:rPr>
        <w:t xml:space="preserve"> </w:t>
      </w:r>
      <w:r w:rsidRPr="00BF1B43">
        <w:rPr>
          <w:rFonts w:ascii="Times New Roman" w:hAnsi="Times New Roman" w:cs="Times New Roman"/>
          <w:sz w:val="24"/>
          <w:szCs w:val="24"/>
        </w:rPr>
        <w:t>(Y)</w:t>
      </w:r>
      <w:r w:rsidRPr="00BF1B43">
        <w:rPr>
          <w:rFonts w:ascii="Times New Roman" w:hAnsi="Times New Roman" w:cs="Times New Roman"/>
          <w:i/>
          <w:color w:val="000000" w:themeColor="text1"/>
          <w:sz w:val="24"/>
          <w:szCs w:val="24"/>
          <w:lang w:val="id-ID"/>
        </w:rPr>
        <w:t>.</w:t>
      </w:r>
    </w:p>
    <w:p w:rsidR="002343A5" w:rsidRPr="001E30D5" w:rsidRDefault="002343A5" w:rsidP="002343A5">
      <w:pPr>
        <w:pStyle w:val="ListParagraph"/>
        <w:spacing w:line="480" w:lineRule="auto"/>
        <w:ind w:left="0" w:firstLine="720"/>
        <w:jc w:val="both"/>
        <w:rPr>
          <w:rFonts w:ascii="Times New Roman" w:hAnsi="Times New Roman"/>
          <w:color w:val="000000" w:themeColor="text1"/>
          <w:sz w:val="24"/>
          <w:szCs w:val="24"/>
        </w:rPr>
      </w:pPr>
      <w:r w:rsidRPr="00BF1B43">
        <w:rPr>
          <w:rFonts w:ascii="Times New Roman" w:hAnsi="Times New Roman"/>
          <w:color w:val="000000" w:themeColor="text1"/>
          <w:sz w:val="24"/>
          <w:szCs w:val="24"/>
          <w:lang w:val="id-ID"/>
        </w:rPr>
        <w:t>Adapun persamaan umum regresi berganda menurut Sugiyono (2008:277) adalah:</w:t>
      </w:r>
    </w:p>
    <w:p w:rsidR="002343A5" w:rsidRPr="001E30D5" w:rsidRDefault="002343A5" w:rsidP="002343A5">
      <w:pPr>
        <w:pStyle w:val="ListParagraph"/>
        <w:spacing w:line="480" w:lineRule="auto"/>
        <w:ind w:left="0" w:firstLine="720"/>
        <w:rPr>
          <w:rFonts w:ascii="Times New Roman" w:hAnsi="Times New Roman"/>
          <w:color w:val="000000" w:themeColor="text1"/>
          <w:sz w:val="24"/>
          <w:szCs w:val="24"/>
        </w:rPr>
      </w:pPr>
      <w:r w:rsidRPr="00BF1B43">
        <w:rPr>
          <w:rFonts w:ascii="Times New Roman" w:hAnsi="Times New Roman"/>
          <w:color w:val="000000" w:themeColor="text1"/>
          <w:sz w:val="24"/>
          <w:szCs w:val="24"/>
          <w:lang w:val="id-ID"/>
        </w:rPr>
        <w:t>Y = a + b</w:t>
      </w:r>
      <w:r w:rsidRPr="00BF1B43">
        <w:rPr>
          <w:rFonts w:ascii="Times New Roman" w:hAnsi="Times New Roman"/>
          <w:color w:val="000000" w:themeColor="text1"/>
          <w:sz w:val="24"/>
          <w:szCs w:val="24"/>
          <w:vertAlign w:val="subscript"/>
          <w:lang w:val="id-ID"/>
        </w:rPr>
        <w:t>1</w:t>
      </w:r>
      <w:r>
        <w:rPr>
          <w:rFonts w:ascii="Times New Roman" w:hAnsi="Times New Roman"/>
          <w:color w:val="000000" w:themeColor="text1"/>
          <w:sz w:val="24"/>
          <w:szCs w:val="24"/>
        </w:rPr>
        <w:t>X</w:t>
      </w:r>
      <w:r w:rsidRPr="00BF1B43">
        <w:rPr>
          <w:rFonts w:ascii="Times New Roman" w:hAnsi="Times New Roman"/>
          <w:color w:val="000000" w:themeColor="text1"/>
          <w:sz w:val="24"/>
          <w:szCs w:val="24"/>
          <w:vertAlign w:val="subscript"/>
          <w:lang w:val="id-ID"/>
        </w:rPr>
        <w:t xml:space="preserve">1 </w:t>
      </w:r>
      <w:r>
        <w:rPr>
          <w:rFonts w:ascii="Times New Roman" w:hAnsi="Times New Roman"/>
          <w:color w:val="000000" w:themeColor="text1"/>
          <w:sz w:val="24"/>
          <w:szCs w:val="24"/>
          <w:lang w:val="id-ID"/>
        </w:rPr>
        <w:t xml:space="preserve">+ </w:t>
      </w:r>
      <w:r>
        <w:rPr>
          <w:rFonts w:ascii="Times New Roman" w:hAnsi="Times New Roman"/>
          <w:color w:val="000000" w:themeColor="text1"/>
          <w:sz w:val="24"/>
          <w:szCs w:val="24"/>
        </w:rPr>
        <w:t>b</w:t>
      </w:r>
      <w:r w:rsidRPr="00BF1B43">
        <w:rPr>
          <w:rFonts w:ascii="Times New Roman" w:hAnsi="Times New Roman"/>
          <w:color w:val="000000" w:themeColor="text1"/>
          <w:sz w:val="24"/>
          <w:szCs w:val="24"/>
          <w:vertAlign w:val="subscript"/>
          <w:lang w:val="id-ID"/>
        </w:rPr>
        <w:t>2</w:t>
      </w:r>
      <w:r>
        <w:rPr>
          <w:rFonts w:ascii="Times New Roman" w:hAnsi="Times New Roman"/>
          <w:color w:val="000000" w:themeColor="text1"/>
          <w:sz w:val="24"/>
          <w:szCs w:val="24"/>
        </w:rPr>
        <w:t>X</w:t>
      </w:r>
      <w:r w:rsidRPr="00BF1B43">
        <w:rPr>
          <w:rFonts w:ascii="Times New Roman" w:hAnsi="Times New Roman"/>
          <w:color w:val="000000" w:themeColor="text1"/>
          <w:sz w:val="24"/>
          <w:szCs w:val="24"/>
          <w:vertAlign w:val="subscript"/>
          <w:lang w:val="id-ID"/>
        </w:rPr>
        <w:t>2</w:t>
      </w:r>
      <w:r w:rsidRPr="00BF1B43">
        <w:rPr>
          <w:rFonts w:ascii="Times New Roman" w:hAnsi="Times New Roman"/>
          <w:color w:val="000000" w:themeColor="text1"/>
          <w:sz w:val="24"/>
          <w:szCs w:val="24"/>
          <w:lang w:val="id-ID"/>
        </w:rPr>
        <w:t xml:space="preserve"> +  e</w:t>
      </w:r>
    </w:p>
    <w:p w:rsidR="002343A5" w:rsidRPr="00BF1B43" w:rsidRDefault="002343A5" w:rsidP="002343A5">
      <w:pPr>
        <w:pStyle w:val="ListParagraph"/>
        <w:spacing w:line="480" w:lineRule="auto"/>
        <w:ind w:left="0" w:firstLine="720"/>
        <w:rPr>
          <w:rFonts w:ascii="Times New Roman" w:hAnsi="Times New Roman"/>
          <w:color w:val="000000" w:themeColor="text1"/>
          <w:sz w:val="24"/>
          <w:szCs w:val="24"/>
          <w:lang w:val="id-ID"/>
        </w:rPr>
      </w:pPr>
      <w:r w:rsidRPr="00BF1B43">
        <w:rPr>
          <w:rFonts w:ascii="Times New Roman" w:hAnsi="Times New Roman"/>
          <w:color w:val="000000" w:themeColor="text1"/>
          <w:sz w:val="24"/>
          <w:szCs w:val="24"/>
          <w:lang w:val="id-ID"/>
        </w:rPr>
        <w:t>Dimana :</w:t>
      </w:r>
    </w:p>
    <w:p w:rsidR="002343A5" w:rsidRPr="00BF1B43" w:rsidRDefault="002343A5" w:rsidP="002343A5">
      <w:pPr>
        <w:pStyle w:val="ListParagraph"/>
        <w:spacing w:line="480" w:lineRule="auto"/>
        <w:ind w:left="0" w:firstLine="720"/>
        <w:rPr>
          <w:rFonts w:ascii="Times New Roman" w:hAnsi="Times New Roman"/>
          <w:i/>
          <w:color w:val="000000" w:themeColor="text1"/>
          <w:sz w:val="24"/>
          <w:szCs w:val="24"/>
        </w:rPr>
      </w:pPr>
      <w:r w:rsidRPr="00BF1B43">
        <w:rPr>
          <w:rFonts w:ascii="Times New Roman" w:hAnsi="Times New Roman"/>
          <w:color w:val="000000" w:themeColor="text1"/>
          <w:sz w:val="24"/>
          <w:szCs w:val="24"/>
          <w:lang w:val="id-ID"/>
        </w:rPr>
        <w:t>Y</w:t>
      </w:r>
      <w:r w:rsidRPr="00BF1B43">
        <w:rPr>
          <w:rFonts w:ascii="Times New Roman" w:hAnsi="Times New Roman"/>
          <w:color w:val="000000" w:themeColor="text1"/>
          <w:sz w:val="24"/>
          <w:szCs w:val="24"/>
          <w:lang w:val="id-ID"/>
        </w:rPr>
        <w:tab/>
        <w:t>=</w:t>
      </w:r>
      <w:r w:rsidRPr="009C2BEC">
        <w:rPr>
          <w:rFonts w:ascii="Times New Roman" w:hAnsi="Times New Roman" w:cs="Times New Roman"/>
          <w:i/>
          <w:sz w:val="24"/>
          <w:szCs w:val="24"/>
        </w:rPr>
        <w:t>Loan to Deposit Ratio</w:t>
      </w:r>
      <w:r w:rsidRPr="00625E60">
        <w:rPr>
          <w:rFonts w:ascii="Times New Roman" w:hAnsi="Times New Roman" w:cs="Times New Roman"/>
          <w:sz w:val="24"/>
          <w:szCs w:val="24"/>
        </w:rPr>
        <w:t>(LDR)</w:t>
      </w:r>
    </w:p>
    <w:p w:rsidR="002343A5" w:rsidRPr="00BF1B43" w:rsidRDefault="002343A5" w:rsidP="002343A5">
      <w:pPr>
        <w:pStyle w:val="ListParagraph"/>
        <w:spacing w:line="480" w:lineRule="auto"/>
        <w:ind w:left="0" w:firstLine="720"/>
        <w:rPr>
          <w:rFonts w:ascii="Times New Roman" w:hAnsi="Times New Roman"/>
          <w:color w:val="000000" w:themeColor="text1"/>
          <w:sz w:val="24"/>
          <w:szCs w:val="24"/>
        </w:rPr>
      </w:pPr>
      <w:r w:rsidRPr="00BF1B43">
        <w:rPr>
          <w:rFonts w:ascii="Times New Roman" w:hAnsi="Times New Roman"/>
          <w:color w:val="000000" w:themeColor="text1"/>
          <w:sz w:val="24"/>
          <w:szCs w:val="24"/>
          <w:lang w:val="id-ID"/>
        </w:rPr>
        <w:t>X</w:t>
      </w:r>
      <w:r w:rsidRPr="00BF1B43">
        <w:rPr>
          <w:rFonts w:ascii="Times New Roman" w:hAnsi="Times New Roman"/>
          <w:color w:val="000000" w:themeColor="text1"/>
          <w:sz w:val="24"/>
          <w:szCs w:val="24"/>
          <w:vertAlign w:val="subscript"/>
          <w:lang w:val="id-ID"/>
        </w:rPr>
        <w:t>1</w:t>
      </w:r>
      <w:r w:rsidRPr="00BF1B43">
        <w:rPr>
          <w:rFonts w:ascii="Times New Roman" w:hAnsi="Times New Roman"/>
          <w:color w:val="000000" w:themeColor="text1"/>
          <w:sz w:val="24"/>
          <w:szCs w:val="24"/>
          <w:lang w:val="id-ID"/>
        </w:rPr>
        <w:tab/>
        <w:t xml:space="preserve">= </w:t>
      </w:r>
      <w:r w:rsidRPr="009C2BEC">
        <w:rPr>
          <w:rFonts w:ascii="Times New Roman" w:hAnsi="Times New Roman" w:cs="Times New Roman"/>
          <w:i/>
          <w:sz w:val="24"/>
          <w:szCs w:val="24"/>
        </w:rPr>
        <w:t xml:space="preserve">Capital Adequacy Ratio </w:t>
      </w:r>
      <w:r>
        <w:rPr>
          <w:rFonts w:ascii="Times New Roman" w:hAnsi="Times New Roman" w:cs="Times New Roman"/>
          <w:sz w:val="24"/>
          <w:szCs w:val="24"/>
        </w:rPr>
        <w:t>(CAR)</w:t>
      </w:r>
    </w:p>
    <w:p w:rsidR="002343A5" w:rsidRPr="00BF1B43" w:rsidRDefault="002343A5" w:rsidP="002343A5">
      <w:pPr>
        <w:pStyle w:val="ListParagraph"/>
        <w:spacing w:line="480" w:lineRule="auto"/>
        <w:ind w:left="1440" w:hanging="720"/>
        <w:rPr>
          <w:rFonts w:ascii="Times New Roman" w:hAnsi="Times New Roman" w:cs="Times New Roman"/>
          <w:i/>
          <w:iCs/>
          <w:spacing w:val="8"/>
          <w:w w:val="105"/>
          <w:sz w:val="24"/>
          <w:szCs w:val="24"/>
        </w:rPr>
      </w:pPr>
      <w:r w:rsidRPr="00BF1B43">
        <w:rPr>
          <w:rFonts w:ascii="Times New Roman" w:hAnsi="Times New Roman"/>
          <w:color w:val="000000" w:themeColor="text1"/>
          <w:sz w:val="24"/>
          <w:szCs w:val="24"/>
          <w:lang w:val="id-ID"/>
        </w:rPr>
        <w:t>X</w:t>
      </w:r>
      <w:r w:rsidRPr="00BF1B43">
        <w:rPr>
          <w:rFonts w:ascii="Times New Roman" w:hAnsi="Times New Roman"/>
          <w:color w:val="000000" w:themeColor="text1"/>
          <w:sz w:val="24"/>
          <w:szCs w:val="24"/>
          <w:vertAlign w:val="subscript"/>
          <w:lang w:val="id-ID"/>
        </w:rPr>
        <w:t>2</w:t>
      </w:r>
      <w:r w:rsidRPr="00BF1B43">
        <w:rPr>
          <w:rFonts w:ascii="Times New Roman" w:hAnsi="Times New Roman"/>
          <w:color w:val="000000" w:themeColor="text1"/>
          <w:sz w:val="24"/>
          <w:szCs w:val="24"/>
          <w:lang w:val="id-ID"/>
        </w:rPr>
        <w:tab/>
        <w:t xml:space="preserve">= </w:t>
      </w:r>
      <w:r>
        <w:rPr>
          <w:rFonts w:ascii="Times New Roman" w:hAnsi="Times New Roman"/>
          <w:color w:val="000000" w:themeColor="text1"/>
          <w:sz w:val="24"/>
          <w:szCs w:val="24"/>
        </w:rPr>
        <w:t>Biaya Operasional terhadap Pendapatan Operasional (BOPO)</w:t>
      </w:r>
    </w:p>
    <w:p w:rsidR="002343A5" w:rsidRPr="00BF1B43" w:rsidRDefault="002343A5" w:rsidP="002343A5">
      <w:pPr>
        <w:pStyle w:val="ListParagraph"/>
        <w:spacing w:line="480" w:lineRule="auto"/>
        <w:ind w:left="0" w:firstLine="720"/>
        <w:rPr>
          <w:rFonts w:ascii="Times New Roman" w:hAnsi="Times New Roman"/>
          <w:color w:val="000000" w:themeColor="text1"/>
          <w:sz w:val="24"/>
          <w:szCs w:val="24"/>
          <w:lang w:val="id-ID"/>
        </w:rPr>
      </w:pPr>
      <w:r w:rsidRPr="00BF1B43">
        <w:rPr>
          <w:rFonts w:ascii="Times New Roman" w:hAnsi="Times New Roman"/>
          <w:color w:val="000000" w:themeColor="text1"/>
          <w:sz w:val="24"/>
          <w:szCs w:val="24"/>
          <w:lang w:val="id-ID"/>
        </w:rPr>
        <w:t>a</w:t>
      </w:r>
      <w:r w:rsidRPr="00BF1B43">
        <w:rPr>
          <w:rFonts w:ascii="Times New Roman" w:hAnsi="Times New Roman"/>
          <w:color w:val="000000" w:themeColor="text1"/>
          <w:sz w:val="24"/>
          <w:szCs w:val="24"/>
          <w:lang w:val="id-ID"/>
        </w:rPr>
        <w:tab/>
        <w:t>= nilai Y jika X = 0 (nilai konstanta)</w:t>
      </w:r>
    </w:p>
    <w:p w:rsidR="002343A5" w:rsidRPr="00BF1B43" w:rsidRDefault="002343A5" w:rsidP="002343A5">
      <w:pPr>
        <w:pStyle w:val="ListParagraph"/>
        <w:spacing w:line="480" w:lineRule="auto"/>
        <w:ind w:left="0" w:firstLine="720"/>
        <w:rPr>
          <w:rFonts w:ascii="Times New Roman" w:hAnsi="Times New Roman"/>
          <w:color w:val="000000" w:themeColor="text1"/>
          <w:sz w:val="24"/>
          <w:szCs w:val="24"/>
          <w:lang w:val="id-ID"/>
        </w:rPr>
      </w:pPr>
      <w:r w:rsidRPr="00BF1B43">
        <w:rPr>
          <w:rFonts w:ascii="Times New Roman" w:hAnsi="Times New Roman"/>
          <w:color w:val="000000" w:themeColor="text1"/>
          <w:sz w:val="24"/>
          <w:szCs w:val="24"/>
          <w:lang w:val="id-ID"/>
        </w:rPr>
        <w:t>b</w:t>
      </w:r>
      <w:r w:rsidRPr="00BF1B43">
        <w:rPr>
          <w:rFonts w:ascii="Times New Roman" w:hAnsi="Times New Roman"/>
          <w:color w:val="000000" w:themeColor="text1"/>
          <w:sz w:val="24"/>
          <w:szCs w:val="24"/>
          <w:lang w:val="id-ID"/>
        </w:rPr>
        <w:tab/>
        <w:t>= angka arah atau koefiensi regresi</w:t>
      </w:r>
    </w:p>
    <w:p w:rsidR="002343A5" w:rsidRPr="00BF1B43" w:rsidRDefault="002343A5" w:rsidP="002343A5">
      <w:pPr>
        <w:pStyle w:val="ListParagraph"/>
        <w:spacing w:line="480" w:lineRule="auto"/>
        <w:ind w:left="0" w:firstLine="720"/>
        <w:rPr>
          <w:rFonts w:ascii="Times New Roman" w:hAnsi="Times New Roman"/>
          <w:color w:val="000000" w:themeColor="text1"/>
          <w:sz w:val="24"/>
          <w:szCs w:val="24"/>
        </w:rPr>
      </w:pPr>
      <w:r w:rsidRPr="00BF1B43">
        <w:rPr>
          <w:rFonts w:ascii="Times New Roman" w:hAnsi="Times New Roman"/>
          <w:color w:val="000000" w:themeColor="text1"/>
          <w:sz w:val="24"/>
          <w:szCs w:val="24"/>
        </w:rPr>
        <w:t>b</w:t>
      </w:r>
      <w:r w:rsidRPr="00BF1B43">
        <w:rPr>
          <w:rFonts w:ascii="Times New Roman" w:hAnsi="Times New Roman"/>
          <w:color w:val="000000" w:themeColor="text1"/>
          <w:sz w:val="24"/>
          <w:szCs w:val="24"/>
          <w:vertAlign w:val="subscript"/>
          <w:lang w:val="id-ID"/>
        </w:rPr>
        <w:t>1</w:t>
      </w:r>
      <w:r w:rsidRPr="00BF1B43">
        <w:rPr>
          <w:rFonts w:ascii="Times New Roman" w:hAnsi="Times New Roman"/>
          <w:color w:val="000000" w:themeColor="text1"/>
          <w:sz w:val="24"/>
          <w:szCs w:val="24"/>
          <w:lang w:val="id-ID"/>
        </w:rPr>
        <w:tab/>
        <w:t>= koefiensi regresi</w:t>
      </w:r>
      <w:r w:rsidRPr="009C2BEC">
        <w:rPr>
          <w:rFonts w:ascii="Times New Roman" w:hAnsi="Times New Roman" w:cs="Times New Roman"/>
          <w:i/>
          <w:sz w:val="24"/>
          <w:szCs w:val="24"/>
        </w:rPr>
        <w:t xml:space="preserve">Capital Adequacy Ratio </w:t>
      </w:r>
      <w:r>
        <w:rPr>
          <w:rFonts w:ascii="Times New Roman" w:hAnsi="Times New Roman" w:cs="Times New Roman"/>
          <w:sz w:val="24"/>
          <w:szCs w:val="24"/>
        </w:rPr>
        <w:t>(CAR)</w:t>
      </w:r>
    </w:p>
    <w:p w:rsidR="002343A5" w:rsidRPr="00BF1B43" w:rsidRDefault="002343A5" w:rsidP="002343A5">
      <w:pPr>
        <w:pStyle w:val="ListParagraph"/>
        <w:spacing w:line="480" w:lineRule="auto"/>
        <w:ind w:left="1440" w:hanging="720"/>
        <w:rPr>
          <w:rFonts w:ascii="Times New Roman" w:hAnsi="Times New Roman" w:cs="Times New Roman"/>
          <w:i/>
          <w:iCs/>
          <w:spacing w:val="8"/>
          <w:w w:val="105"/>
          <w:sz w:val="24"/>
          <w:szCs w:val="24"/>
        </w:rPr>
      </w:pPr>
      <w:r w:rsidRPr="00BF1B43">
        <w:rPr>
          <w:rFonts w:ascii="Times New Roman" w:hAnsi="Times New Roman"/>
          <w:color w:val="000000" w:themeColor="text1"/>
          <w:sz w:val="24"/>
          <w:szCs w:val="24"/>
        </w:rPr>
        <w:t>b</w:t>
      </w:r>
      <w:r w:rsidRPr="00BF1B43">
        <w:rPr>
          <w:rFonts w:ascii="Times New Roman" w:hAnsi="Times New Roman"/>
          <w:color w:val="000000" w:themeColor="text1"/>
          <w:sz w:val="24"/>
          <w:szCs w:val="24"/>
          <w:vertAlign w:val="subscript"/>
          <w:lang w:val="id-ID"/>
        </w:rPr>
        <w:t>2</w:t>
      </w:r>
      <w:r w:rsidRPr="00BF1B43">
        <w:rPr>
          <w:rFonts w:ascii="Times New Roman" w:hAnsi="Times New Roman"/>
          <w:color w:val="000000" w:themeColor="text1"/>
          <w:sz w:val="24"/>
          <w:szCs w:val="24"/>
          <w:lang w:val="id-ID"/>
        </w:rPr>
        <w:tab/>
        <w:t xml:space="preserve">= koefiensi regresi </w:t>
      </w:r>
      <w:r>
        <w:rPr>
          <w:rFonts w:ascii="Times New Roman" w:hAnsi="Times New Roman"/>
          <w:color w:val="000000" w:themeColor="text1"/>
          <w:sz w:val="24"/>
          <w:szCs w:val="24"/>
        </w:rPr>
        <w:t>Biaya Operasional terhadap Pendapatan Operasional (BOPO</w:t>
      </w:r>
      <w:r w:rsidRPr="00625E60">
        <w:rPr>
          <w:rFonts w:ascii="Times New Roman" w:hAnsi="Times New Roman" w:cs="Times New Roman"/>
          <w:color w:val="000000"/>
          <w:spacing w:val="9"/>
          <w:w w:val="105"/>
          <w:sz w:val="24"/>
          <w:szCs w:val="24"/>
        </w:rPr>
        <w:t>)</w:t>
      </w:r>
    </w:p>
    <w:p w:rsidR="002343A5" w:rsidRPr="00401F2C" w:rsidRDefault="002343A5" w:rsidP="002343A5">
      <w:pPr>
        <w:pStyle w:val="ListParagraph"/>
        <w:spacing w:line="480" w:lineRule="auto"/>
        <w:ind w:left="0" w:firstLine="720"/>
        <w:rPr>
          <w:rFonts w:ascii="Times New Roman" w:hAnsi="Times New Roman"/>
          <w:color w:val="000000" w:themeColor="text1"/>
          <w:sz w:val="24"/>
          <w:szCs w:val="24"/>
        </w:rPr>
      </w:pPr>
      <w:r w:rsidRPr="00BF1B43">
        <w:rPr>
          <w:rFonts w:ascii="Times New Roman" w:hAnsi="Times New Roman"/>
          <w:color w:val="000000" w:themeColor="text1"/>
          <w:sz w:val="24"/>
          <w:szCs w:val="24"/>
          <w:lang w:val="id-ID"/>
        </w:rPr>
        <w:t>e</w:t>
      </w:r>
      <w:r w:rsidRPr="00BF1B43">
        <w:rPr>
          <w:rFonts w:ascii="Times New Roman" w:hAnsi="Times New Roman"/>
          <w:color w:val="000000" w:themeColor="text1"/>
          <w:sz w:val="24"/>
          <w:szCs w:val="24"/>
          <w:lang w:val="id-ID"/>
        </w:rPr>
        <w:tab/>
        <w:t>= kesalahan baku estimasi regresi</w:t>
      </w:r>
    </w:p>
    <w:p w:rsidR="002343A5" w:rsidRPr="00BF1B43" w:rsidRDefault="002343A5" w:rsidP="002343A5">
      <w:pPr>
        <w:spacing w:line="480" w:lineRule="auto"/>
        <w:rPr>
          <w:rFonts w:ascii="Times New Roman" w:hAnsi="Times New Roman"/>
          <w:b/>
          <w:color w:val="000000" w:themeColor="text1"/>
          <w:sz w:val="24"/>
          <w:szCs w:val="24"/>
        </w:rPr>
      </w:pPr>
      <w:r>
        <w:rPr>
          <w:rFonts w:ascii="Times New Roman" w:hAnsi="Times New Roman"/>
          <w:b/>
          <w:color w:val="000000" w:themeColor="text1"/>
          <w:sz w:val="24"/>
          <w:szCs w:val="24"/>
        </w:rPr>
        <w:t xml:space="preserve">3.2.5.3 </w:t>
      </w:r>
      <w:r w:rsidRPr="00BF1B43">
        <w:rPr>
          <w:rFonts w:ascii="Times New Roman" w:hAnsi="Times New Roman"/>
          <w:b/>
          <w:color w:val="000000" w:themeColor="text1"/>
          <w:sz w:val="24"/>
          <w:szCs w:val="24"/>
        </w:rPr>
        <w:t>Analisis Koefisien Korelasi</w:t>
      </w:r>
    </w:p>
    <w:p w:rsidR="002343A5" w:rsidRPr="00BF1B43" w:rsidRDefault="002343A5" w:rsidP="002343A5">
      <w:pPr>
        <w:spacing w:line="48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ab/>
      </w:r>
      <w:proofErr w:type="gramStart"/>
      <w:r w:rsidRPr="00BF1B43">
        <w:rPr>
          <w:rFonts w:ascii="Times New Roman" w:hAnsi="Times New Roman"/>
          <w:color w:val="000000" w:themeColor="text1"/>
          <w:sz w:val="24"/>
          <w:szCs w:val="24"/>
        </w:rPr>
        <w:t>Merupakan analisis yang digunakan untuk mengetahui hubungan antara variabel bebas dengan variabel bergantung secara bersama-sama dan untuk mengukur seberapa besar variasi perubahan variabel bebas mampu menjelaskan variasi perubahan variabel terkait Sugiyono (2008:190).</w:t>
      </w:r>
      <w:proofErr w:type="gramEnd"/>
    </w:p>
    <w:p w:rsidR="002343A5" w:rsidRDefault="002343A5" w:rsidP="002343A5">
      <w:pPr>
        <w:spacing w:line="48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ab/>
      </w:r>
      <w:proofErr w:type="gramStart"/>
      <w:r w:rsidRPr="00BF1B43">
        <w:rPr>
          <w:rFonts w:ascii="Times New Roman" w:hAnsi="Times New Roman"/>
          <w:color w:val="000000" w:themeColor="text1"/>
          <w:sz w:val="24"/>
          <w:szCs w:val="24"/>
        </w:rPr>
        <w:t>Analisis koefisien korelasi ini digunakan untuk mengetahui arah dan kuatnya hubungan antara dua variabe</w:t>
      </w:r>
      <w:r>
        <w:rPr>
          <w:rFonts w:ascii="Times New Roman" w:hAnsi="Times New Roman"/>
          <w:color w:val="000000" w:themeColor="text1"/>
          <w:sz w:val="24"/>
          <w:szCs w:val="24"/>
        </w:rPr>
        <w:t xml:space="preserve">l independen atau lebih secara </w:t>
      </w:r>
      <w:r w:rsidRPr="00BF1B43">
        <w:rPr>
          <w:rFonts w:ascii="Times New Roman" w:hAnsi="Times New Roman"/>
          <w:color w:val="000000" w:themeColor="text1"/>
          <w:sz w:val="24"/>
          <w:szCs w:val="24"/>
        </w:rPr>
        <w:t>bersama-sama dengan satu variabel dependen.</w:t>
      </w:r>
      <w:proofErr w:type="gramEnd"/>
      <w:r>
        <w:rPr>
          <w:rFonts w:ascii="Times New Roman" w:hAnsi="Times New Roman"/>
          <w:color w:val="000000" w:themeColor="text1"/>
          <w:sz w:val="24"/>
          <w:szCs w:val="24"/>
        </w:rPr>
        <w:t xml:space="preserve"> Berikut ini merupakan pedoman interprestasi terhadap koefisien korelasi terdapat pada tabel 3.3 yaitu sebagai berikut:</w:t>
      </w:r>
    </w:p>
    <w:p w:rsidR="002343A5" w:rsidRPr="00BF1B43" w:rsidRDefault="002343A5" w:rsidP="002343A5">
      <w:pPr>
        <w:jc w:val="center"/>
        <w:outlineLvl w:val="0"/>
        <w:rPr>
          <w:rFonts w:ascii="Times New Roman" w:hAnsi="Times New Roman"/>
          <w:b/>
          <w:color w:val="000000" w:themeColor="text1"/>
          <w:sz w:val="24"/>
          <w:szCs w:val="24"/>
        </w:rPr>
      </w:pPr>
      <w:r>
        <w:rPr>
          <w:rFonts w:ascii="Times New Roman" w:hAnsi="Times New Roman"/>
          <w:b/>
          <w:color w:val="000000" w:themeColor="text1"/>
          <w:sz w:val="24"/>
          <w:szCs w:val="24"/>
        </w:rPr>
        <w:t>Tabel 3.3</w:t>
      </w:r>
    </w:p>
    <w:p w:rsidR="002343A5" w:rsidRPr="00BF1B43" w:rsidRDefault="002343A5" w:rsidP="002343A5">
      <w:pPr>
        <w:jc w:val="center"/>
        <w:rPr>
          <w:rFonts w:ascii="Times New Roman" w:hAnsi="Times New Roman"/>
          <w:b/>
          <w:color w:val="000000" w:themeColor="text1"/>
          <w:sz w:val="24"/>
          <w:szCs w:val="24"/>
        </w:rPr>
      </w:pPr>
      <w:r w:rsidRPr="00BF1B43">
        <w:rPr>
          <w:rFonts w:ascii="Times New Roman" w:hAnsi="Times New Roman"/>
          <w:b/>
          <w:color w:val="000000" w:themeColor="text1"/>
          <w:sz w:val="24"/>
          <w:szCs w:val="24"/>
        </w:rPr>
        <w:t>Pedoman Interprestasi terhadap Koefisien Korelasi</w:t>
      </w:r>
    </w:p>
    <w:tbl>
      <w:tblPr>
        <w:tblStyle w:val="TableGrid"/>
        <w:tblW w:w="0" w:type="auto"/>
        <w:tblInd w:w="959" w:type="dxa"/>
        <w:tblLook w:val="04A0" w:firstRow="1" w:lastRow="0" w:firstColumn="1" w:lastColumn="0" w:noHBand="0" w:noVBand="1"/>
      </w:tblPr>
      <w:tblGrid>
        <w:gridCol w:w="3835"/>
        <w:gridCol w:w="3099"/>
      </w:tblGrid>
      <w:tr w:rsidR="002343A5" w:rsidRPr="00BF1B43" w:rsidTr="0008356B">
        <w:trPr>
          <w:trHeight w:val="368"/>
        </w:trPr>
        <w:tc>
          <w:tcPr>
            <w:tcW w:w="3835" w:type="dxa"/>
          </w:tcPr>
          <w:p w:rsidR="002343A5" w:rsidRPr="00BF1B43" w:rsidRDefault="002343A5" w:rsidP="0008356B">
            <w:pPr>
              <w:jc w:val="center"/>
              <w:rPr>
                <w:rFonts w:ascii="Times New Roman" w:hAnsi="Times New Roman"/>
                <w:b/>
                <w:color w:val="000000" w:themeColor="text1"/>
                <w:sz w:val="24"/>
                <w:szCs w:val="24"/>
              </w:rPr>
            </w:pPr>
            <w:r w:rsidRPr="00BF1B43">
              <w:rPr>
                <w:rFonts w:ascii="Times New Roman" w:hAnsi="Times New Roman"/>
                <w:b/>
                <w:color w:val="000000" w:themeColor="text1"/>
                <w:sz w:val="24"/>
                <w:szCs w:val="24"/>
              </w:rPr>
              <w:t>Interval Koefisien</w:t>
            </w:r>
          </w:p>
        </w:tc>
        <w:tc>
          <w:tcPr>
            <w:tcW w:w="3099" w:type="dxa"/>
          </w:tcPr>
          <w:p w:rsidR="002343A5" w:rsidRPr="00BF1B43" w:rsidRDefault="002343A5" w:rsidP="0008356B">
            <w:pPr>
              <w:jc w:val="center"/>
              <w:rPr>
                <w:rFonts w:ascii="Times New Roman" w:hAnsi="Times New Roman"/>
                <w:b/>
                <w:color w:val="000000" w:themeColor="text1"/>
                <w:sz w:val="24"/>
                <w:szCs w:val="24"/>
              </w:rPr>
            </w:pPr>
            <w:r w:rsidRPr="00BF1B43">
              <w:rPr>
                <w:rFonts w:ascii="Times New Roman" w:hAnsi="Times New Roman"/>
                <w:b/>
                <w:color w:val="000000" w:themeColor="text1"/>
                <w:sz w:val="24"/>
                <w:szCs w:val="24"/>
              </w:rPr>
              <w:t>Tingkat Hubungan</w:t>
            </w:r>
          </w:p>
        </w:tc>
      </w:tr>
      <w:tr w:rsidR="002343A5" w:rsidRPr="00BF1B43" w:rsidTr="0008356B">
        <w:trPr>
          <w:trHeight w:val="368"/>
        </w:trPr>
        <w:tc>
          <w:tcPr>
            <w:tcW w:w="3835" w:type="dxa"/>
          </w:tcPr>
          <w:p w:rsidR="002343A5" w:rsidRPr="00BF1B43" w:rsidRDefault="002343A5" w:rsidP="0008356B">
            <w:pPr>
              <w:jc w:val="center"/>
              <w:rPr>
                <w:rFonts w:ascii="Times New Roman" w:hAnsi="Times New Roman"/>
                <w:color w:val="000000" w:themeColor="text1"/>
                <w:sz w:val="24"/>
                <w:szCs w:val="24"/>
              </w:rPr>
            </w:pPr>
            <w:r w:rsidRPr="00BF1B43">
              <w:rPr>
                <w:rFonts w:ascii="Times New Roman" w:hAnsi="Times New Roman"/>
                <w:color w:val="000000" w:themeColor="text1"/>
                <w:sz w:val="24"/>
                <w:szCs w:val="24"/>
              </w:rPr>
              <w:t>0,00 – 0,199</w:t>
            </w:r>
          </w:p>
        </w:tc>
        <w:tc>
          <w:tcPr>
            <w:tcW w:w="3099" w:type="dxa"/>
          </w:tcPr>
          <w:p w:rsidR="002343A5" w:rsidRPr="00BF1B43" w:rsidRDefault="002343A5" w:rsidP="0008356B">
            <w:pPr>
              <w:jc w:val="center"/>
              <w:rPr>
                <w:rFonts w:ascii="Times New Roman" w:hAnsi="Times New Roman"/>
                <w:color w:val="000000" w:themeColor="text1"/>
                <w:sz w:val="24"/>
                <w:szCs w:val="24"/>
              </w:rPr>
            </w:pPr>
            <w:r w:rsidRPr="00BF1B43">
              <w:rPr>
                <w:rFonts w:ascii="Times New Roman" w:hAnsi="Times New Roman"/>
                <w:color w:val="000000" w:themeColor="text1"/>
                <w:sz w:val="24"/>
                <w:szCs w:val="24"/>
              </w:rPr>
              <w:t>Sangat Rendah</w:t>
            </w:r>
          </w:p>
        </w:tc>
      </w:tr>
      <w:tr w:rsidR="002343A5" w:rsidRPr="00BF1B43" w:rsidTr="0008356B">
        <w:trPr>
          <w:trHeight w:val="368"/>
        </w:trPr>
        <w:tc>
          <w:tcPr>
            <w:tcW w:w="3835" w:type="dxa"/>
          </w:tcPr>
          <w:p w:rsidR="002343A5" w:rsidRPr="00401F2C" w:rsidRDefault="002343A5" w:rsidP="0008356B">
            <w:pPr>
              <w:jc w:val="center"/>
              <w:rPr>
                <w:rFonts w:ascii="Times New Roman" w:hAnsi="Times New Roman"/>
                <w:b/>
                <w:color w:val="000000" w:themeColor="text1"/>
                <w:sz w:val="24"/>
                <w:szCs w:val="24"/>
              </w:rPr>
            </w:pPr>
            <w:r w:rsidRPr="00401F2C">
              <w:rPr>
                <w:rFonts w:ascii="Times New Roman" w:hAnsi="Times New Roman"/>
                <w:b/>
                <w:color w:val="000000" w:themeColor="text1"/>
                <w:sz w:val="24"/>
                <w:szCs w:val="24"/>
              </w:rPr>
              <w:t>0,20 – 0,399</w:t>
            </w:r>
          </w:p>
        </w:tc>
        <w:tc>
          <w:tcPr>
            <w:tcW w:w="3099" w:type="dxa"/>
          </w:tcPr>
          <w:p w:rsidR="002343A5" w:rsidRPr="00401F2C" w:rsidRDefault="002343A5" w:rsidP="0008356B">
            <w:pPr>
              <w:jc w:val="center"/>
              <w:rPr>
                <w:rFonts w:ascii="Times New Roman" w:hAnsi="Times New Roman"/>
                <w:b/>
                <w:color w:val="000000" w:themeColor="text1"/>
                <w:sz w:val="24"/>
                <w:szCs w:val="24"/>
              </w:rPr>
            </w:pPr>
            <w:r w:rsidRPr="00401F2C">
              <w:rPr>
                <w:rFonts w:ascii="Times New Roman" w:hAnsi="Times New Roman"/>
                <w:b/>
                <w:color w:val="000000" w:themeColor="text1"/>
                <w:sz w:val="24"/>
                <w:szCs w:val="24"/>
              </w:rPr>
              <w:t>Rendah</w:t>
            </w:r>
          </w:p>
        </w:tc>
      </w:tr>
      <w:tr w:rsidR="002343A5" w:rsidRPr="00BF1B43" w:rsidTr="0008356B">
        <w:trPr>
          <w:trHeight w:val="368"/>
        </w:trPr>
        <w:tc>
          <w:tcPr>
            <w:tcW w:w="3835" w:type="dxa"/>
          </w:tcPr>
          <w:p w:rsidR="002343A5" w:rsidRPr="00BF1B43" w:rsidRDefault="002343A5" w:rsidP="0008356B">
            <w:pPr>
              <w:jc w:val="center"/>
              <w:rPr>
                <w:rFonts w:ascii="Times New Roman" w:hAnsi="Times New Roman"/>
                <w:color w:val="000000" w:themeColor="text1"/>
                <w:sz w:val="24"/>
                <w:szCs w:val="24"/>
              </w:rPr>
            </w:pPr>
            <w:r w:rsidRPr="00BF1B43">
              <w:rPr>
                <w:rFonts w:ascii="Times New Roman" w:hAnsi="Times New Roman"/>
                <w:color w:val="000000" w:themeColor="text1"/>
                <w:sz w:val="24"/>
                <w:szCs w:val="24"/>
              </w:rPr>
              <w:t>0,40 – 0,599</w:t>
            </w:r>
          </w:p>
        </w:tc>
        <w:tc>
          <w:tcPr>
            <w:tcW w:w="3099" w:type="dxa"/>
          </w:tcPr>
          <w:p w:rsidR="002343A5" w:rsidRPr="00BF1B43" w:rsidRDefault="002343A5" w:rsidP="0008356B">
            <w:pPr>
              <w:jc w:val="center"/>
              <w:rPr>
                <w:rFonts w:ascii="Times New Roman" w:hAnsi="Times New Roman"/>
                <w:color w:val="000000" w:themeColor="text1"/>
                <w:sz w:val="24"/>
                <w:szCs w:val="24"/>
              </w:rPr>
            </w:pPr>
            <w:r w:rsidRPr="00BF1B43">
              <w:rPr>
                <w:rFonts w:ascii="Times New Roman" w:hAnsi="Times New Roman"/>
                <w:color w:val="000000" w:themeColor="text1"/>
                <w:sz w:val="24"/>
                <w:szCs w:val="24"/>
              </w:rPr>
              <w:t>Sedang</w:t>
            </w:r>
          </w:p>
        </w:tc>
      </w:tr>
      <w:tr w:rsidR="002343A5" w:rsidRPr="00BF1B43" w:rsidTr="0008356B">
        <w:trPr>
          <w:trHeight w:val="368"/>
        </w:trPr>
        <w:tc>
          <w:tcPr>
            <w:tcW w:w="3835" w:type="dxa"/>
          </w:tcPr>
          <w:p w:rsidR="002343A5" w:rsidRPr="00BF1B43" w:rsidRDefault="002343A5" w:rsidP="0008356B">
            <w:pPr>
              <w:jc w:val="center"/>
              <w:rPr>
                <w:rFonts w:ascii="Times New Roman" w:hAnsi="Times New Roman"/>
                <w:color w:val="000000" w:themeColor="text1"/>
                <w:sz w:val="24"/>
                <w:szCs w:val="24"/>
              </w:rPr>
            </w:pPr>
            <w:r w:rsidRPr="00BF1B43">
              <w:rPr>
                <w:rFonts w:ascii="Times New Roman" w:hAnsi="Times New Roman"/>
                <w:color w:val="000000" w:themeColor="text1"/>
                <w:sz w:val="24"/>
                <w:szCs w:val="24"/>
              </w:rPr>
              <w:t>0,60 – 0,799</w:t>
            </w:r>
          </w:p>
        </w:tc>
        <w:tc>
          <w:tcPr>
            <w:tcW w:w="3099" w:type="dxa"/>
          </w:tcPr>
          <w:p w:rsidR="002343A5" w:rsidRPr="00BF1B43" w:rsidRDefault="002343A5" w:rsidP="0008356B">
            <w:pPr>
              <w:jc w:val="center"/>
              <w:rPr>
                <w:rFonts w:ascii="Times New Roman" w:hAnsi="Times New Roman"/>
                <w:color w:val="000000" w:themeColor="text1"/>
                <w:sz w:val="24"/>
                <w:szCs w:val="24"/>
              </w:rPr>
            </w:pPr>
            <w:r w:rsidRPr="00BF1B43">
              <w:rPr>
                <w:rFonts w:ascii="Times New Roman" w:hAnsi="Times New Roman"/>
                <w:color w:val="000000" w:themeColor="text1"/>
                <w:sz w:val="24"/>
                <w:szCs w:val="24"/>
              </w:rPr>
              <w:t>Kuat</w:t>
            </w:r>
          </w:p>
        </w:tc>
      </w:tr>
      <w:tr w:rsidR="002343A5" w:rsidRPr="00BF1B43" w:rsidTr="0008356B">
        <w:trPr>
          <w:trHeight w:val="368"/>
        </w:trPr>
        <w:tc>
          <w:tcPr>
            <w:tcW w:w="3835" w:type="dxa"/>
          </w:tcPr>
          <w:p w:rsidR="002343A5" w:rsidRPr="00BF1B43" w:rsidRDefault="002343A5" w:rsidP="0008356B">
            <w:pPr>
              <w:jc w:val="center"/>
              <w:rPr>
                <w:rFonts w:ascii="Times New Roman" w:hAnsi="Times New Roman"/>
                <w:color w:val="000000" w:themeColor="text1"/>
                <w:sz w:val="24"/>
                <w:szCs w:val="24"/>
              </w:rPr>
            </w:pPr>
          </w:p>
        </w:tc>
        <w:tc>
          <w:tcPr>
            <w:tcW w:w="3099" w:type="dxa"/>
          </w:tcPr>
          <w:p w:rsidR="002343A5" w:rsidRPr="00BF1B43" w:rsidRDefault="002343A5" w:rsidP="0008356B">
            <w:pPr>
              <w:jc w:val="center"/>
              <w:rPr>
                <w:rFonts w:ascii="Times New Roman" w:hAnsi="Times New Roman"/>
                <w:color w:val="000000" w:themeColor="text1"/>
                <w:sz w:val="24"/>
                <w:szCs w:val="24"/>
              </w:rPr>
            </w:pPr>
            <w:r w:rsidRPr="00BF1B43">
              <w:rPr>
                <w:rFonts w:ascii="Times New Roman" w:hAnsi="Times New Roman"/>
                <w:color w:val="000000" w:themeColor="text1"/>
                <w:sz w:val="24"/>
                <w:szCs w:val="24"/>
              </w:rPr>
              <w:t>Sangat Kuat</w:t>
            </w:r>
          </w:p>
        </w:tc>
      </w:tr>
    </w:tbl>
    <w:p w:rsidR="002343A5" w:rsidRPr="00C57EB0" w:rsidRDefault="002343A5" w:rsidP="002343A5">
      <w:pPr>
        <w:tabs>
          <w:tab w:val="center" w:pos="4694"/>
        </w:tabs>
        <w:spacing w:line="480" w:lineRule="auto"/>
        <w:jc w:val="center"/>
        <w:rPr>
          <w:rFonts w:ascii="Times New Roman" w:hAnsi="Times New Roman"/>
          <w:b/>
          <w:color w:val="000000" w:themeColor="text1"/>
          <w:sz w:val="24"/>
          <w:szCs w:val="24"/>
        </w:rPr>
      </w:pPr>
      <w:proofErr w:type="gramStart"/>
      <w:r w:rsidRPr="00C57EB0">
        <w:rPr>
          <w:rFonts w:ascii="Times New Roman" w:hAnsi="Times New Roman"/>
          <w:b/>
          <w:color w:val="000000" w:themeColor="text1"/>
          <w:sz w:val="24"/>
          <w:szCs w:val="24"/>
        </w:rPr>
        <w:t>Sumber :</w:t>
      </w:r>
      <w:proofErr w:type="gramEnd"/>
      <w:r w:rsidRPr="00C57EB0">
        <w:rPr>
          <w:rFonts w:ascii="Times New Roman" w:hAnsi="Times New Roman"/>
          <w:b/>
          <w:color w:val="000000" w:themeColor="text1"/>
          <w:sz w:val="24"/>
          <w:szCs w:val="24"/>
        </w:rPr>
        <w:t xml:space="preserve"> Sugiyono (2009:214)</w:t>
      </w:r>
    </w:p>
    <w:p w:rsidR="002343A5" w:rsidRPr="00921C2B" w:rsidRDefault="002343A5" w:rsidP="002343A5">
      <w:pPr>
        <w:spacing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3.2.5.4 </w:t>
      </w:r>
      <w:r w:rsidRPr="00921C2B">
        <w:rPr>
          <w:rFonts w:ascii="Times New Roman" w:hAnsi="Times New Roman" w:cs="Times New Roman"/>
          <w:b/>
          <w:sz w:val="24"/>
          <w:szCs w:val="24"/>
        </w:rPr>
        <w:t>Analisis Koefisien Determinasi (R</w:t>
      </w:r>
      <w:r w:rsidRPr="00921C2B">
        <w:rPr>
          <w:rFonts w:ascii="Times New Roman" w:hAnsi="Times New Roman" w:cs="Times New Roman"/>
          <w:b/>
          <w:sz w:val="24"/>
          <w:szCs w:val="24"/>
          <w:vertAlign w:val="superscript"/>
        </w:rPr>
        <w:t>2</w:t>
      </w:r>
      <w:r w:rsidRPr="00921C2B">
        <w:rPr>
          <w:rFonts w:ascii="Times New Roman" w:hAnsi="Times New Roman" w:cs="Times New Roman"/>
          <w:b/>
          <w:sz w:val="24"/>
          <w:szCs w:val="24"/>
        </w:rPr>
        <w:t>)</w:t>
      </w:r>
    </w:p>
    <w:p w:rsidR="002343A5" w:rsidRPr="006C2C7E" w:rsidRDefault="002343A5" w:rsidP="002343A5">
      <w:pPr>
        <w:spacing w:line="480" w:lineRule="auto"/>
        <w:ind w:firstLine="90"/>
        <w:jc w:val="both"/>
        <w:rPr>
          <w:rFonts w:ascii="Times New Roman" w:hAnsi="Times New Roman"/>
          <w:color w:val="000000" w:themeColor="text1"/>
          <w:sz w:val="24"/>
          <w:szCs w:val="24"/>
        </w:rPr>
      </w:pPr>
      <w:r w:rsidRPr="00B740D0">
        <w:rPr>
          <w:rFonts w:ascii="Times New Roman" w:hAnsi="Times New Roman" w:cs="Times New Roman"/>
          <w:sz w:val="24"/>
          <w:szCs w:val="24"/>
        </w:rPr>
        <w:tab/>
        <w:t>Menurut Sugiyono (2009:185) koefisien determinasi digunakan untuk mengukur atau mengetahui seberapa besar</w:t>
      </w:r>
      <w:r>
        <w:rPr>
          <w:rFonts w:ascii="Times New Roman" w:hAnsi="Times New Roman" w:cs="Times New Roman"/>
          <w:sz w:val="24"/>
          <w:szCs w:val="24"/>
        </w:rPr>
        <w:t xml:space="preserve"> perubahan variabel terikat mempengaruhi variabel bebasnya.</w:t>
      </w:r>
      <w:r w:rsidRPr="00BF1B43">
        <w:rPr>
          <w:rFonts w:ascii="Times New Roman" w:hAnsi="Times New Roman"/>
          <w:color w:val="000000" w:themeColor="text1"/>
          <w:sz w:val="24"/>
          <w:szCs w:val="24"/>
          <w:lang w:val="id-ID"/>
        </w:rPr>
        <w:t xml:space="preserve">Koefisien determinasi digunakan untuk mengetahui seberapa jauh pengaruh variabel independen yaitu </w:t>
      </w:r>
      <w:r w:rsidRPr="00625E60">
        <w:rPr>
          <w:rFonts w:ascii="Times New Roman" w:hAnsi="Times New Roman" w:cs="Times New Roman"/>
          <w:i/>
          <w:sz w:val="24"/>
          <w:szCs w:val="24"/>
        </w:rPr>
        <w:t>Capital Adequacy Ratio</w:t>
      </w:r>
      <w:r>
        <w:rPr>
          <w:rFonts w:ascii="Times New Roman" w:hAnsi="Times New Roman" w:cs="Times New Roman"/>
          <w:sz w:val="24"/>
          <w:szCs w:val="24"/>
        </w:rPr>
        <w:t xml:space="preserve"> (CAR) (X</w:t>
      </w:r>
      <w:r>
        <w:rPr>
          <w:rFonts w:ascii="Times New Roman" w:hAnsi="Times New Roman" w:cs="Times New Roman"/>
          <w:sz w:val="24"/>
          <w:szCs w:val="24"/>
          <w:vertAlign w:val="subscript"/>
        </w:rPr>
        <w:t>1</w:t>
      </w:r>
      <w:r w:rsidRPr="00BF1B43">
        <w:rPr>
          <w:rFonts w:ascii="Times New Roman" w:hAnsi="Times New Roman" w:cs="Times New Roman"/>
          <w:sz w:val="24"/>
          <w:szCs w:val="24"/>
        </w:rPr>
        <w:t xml:space="preserve">) dan </w:t>
      </w:r>
      <w:r>
        <w:rPr>
          <w:rFonts w:ascii="Times New Roman" w:hAnsi="Times New Roman"/>
          <w:color w:val="000000" w:themeColor="text1"/>
          <w:sz w:val="24"/>
          <w:szCs w:val="24"/>
        </w:rPr>
        <w:t>Biaya Operasional terhadap Pendapatan Operasional (BOPO)</w:t>
      </w:r>
      <w:r w:rsidRPr="00BF1B43">
        <w:rPr>
          <w:rFonts w:ascii="Times New Roman" w:hAnsi="Times New Roman" w:cs="Times New Roman"/>
          <w:color w:val="000000"/>
          <w:spacing w:val="9"/>
          <w:w w:val="105"/>
          <w:sz w:val="24"/>
          <w:szCs w:val="24"/>
        </w:rPr>
        <w:t xml:space="preserve"> (</w:t>
      </w:r>
      <w:r>
        <w:rPr>
          <w:rFonts w:ascii="Times New Roman" w:hAnsi="Times New Roman" w:cs="Times New Roman"/>
          <w:spacing w:val="9"/>
          <w:w w:val="105"/>
          <w:sz w:val="24"/>
          <w:szCs w:val="24"/>
        </w:rPr>
        <w:t>X</w:t>
      </w:r>
      <w:r>
        <w:rPr>
          <w:rFonts w:ascii="Times New Roman" w:hAnsi="Times New Roman" w:cs="Times New Roman"/>
          <w:spacing w:val="9"/>
          <w:w w:val="105"/>
          <w:sz w:val="24"/>
          <w:szCs w:val="24"/>
          <w:vertAlign w:val="subscript"/>
        </w:rPr>
        <w:t>2</w:t>
      </w:r>
      <w:r w:rsidRPr="00BF1B43">
        <w:rPr>
          <w:rFonts w:ascii="Times New Roman" w:hAnsi="Times New Roman" w:cs="Times New Roman"/>
          <w:color w:val="000000"/>
          <w:spacing w:val="9"/>
          <w:w w:val="105"/>
          <w:sz w:val="24"/>
          <w:szCs w:val="24"/>
        </w:rPr>
        <w:t>)</w:t>
      </w:r>
      <w:r w:rsidRPr="00BF1B43">
        <w:rPr>
          <w:rFonts w:ascii="Times New Roman" w:hAnsi="Times New Roman"/>
          <w:color w:val="000000" w:themeColor="text1"/>
          <w:sz w:val="24"/>
          <w:szCs w:val="24"/>
          <w:lang w:val="id-ID"/>
        </w:rPr>
        <w:t xml:space="preserve"> Terhadap</w:t>
      </w:r>
      <w:r>
        <w:rPr>
          <w:rFonts w:ascii="Times New Roman" w:hAnsi="Times New Roman"/>
          <w:color w:val="000000" w:themeColor="text1"/>
          <w:sz w:val="24"/>
          <w:szCs w:val="24"/>
        </w:rPr>
        <w:t xml:space="preserve"> </w:t>
      </w:r>
      <w:r w:rsidRPr="00BF1B43">
        <w:rPr>
          <w:rFonts w:ascii="Times New Roman" w:hAnsi="Times New Roman"/>
          <w:color w:val="000000" w:themeColor="text1"/>
          <w:sz w:val="24"/>
          <w:szCs w:val="24"/>
          <w:lang w:val="id-ID"/>
        </w:rPr>
        <w:t xml:space="preserve">variabel dependen yaitu </w:t>
      </w:r>
      <w:r w:rsidRPr="00625E60">
        <w:rPr>
          <w:rFonts w:ascii="Times New Roman" w:hAnsi="Times New Roman" w:cs="Times New Roman"/>
          <w:i/>
          <w:sz w:val="24"/>
          <w:szCs w:val="24"/>
        </w:rPr>
        <w:t>Loan to Deposit Ratio</w:t>
      </w:r>
      <w:r>
        <w:rPr>
          <w:rFonts w:ascii="Times New Roman" w:hAnsi="Times New Roman" w:cs="Times New Roman"/>
          <w:sz w:val="24"/>
          <w:szCs w:val="24"/>
        </w:rPr>
        <w:t xml:space="preserve"> (LDR) </w:t>
      </w:r>
      <w:r w:rsidRPr="00BF1B43">
        <w:rPr>
          <w:rFonts w:ascii="Times New Roman" w:hAnsi="Times New Roman" w:cs="Times New Roman"/>
          <w:sz w:val="24"/>
          <w:szCs w:val="24"/>
        </w:rPr>
        <w:t>(Y)</w:t>
      </w:r>
      <w:r w:rsidRPr="00BF1B43">
        <w:rPr>
          <w:rFonts w:ascii="Times New Roman" w:hAnsi="Times New Roman"/>
          <w:color w:val="000000" w:themeColor="text1"/>
          <w:sz w:val="24"/>
          <w:szCs w:val="24"/>
          <w:lang w:val="id-ID"/>
        </w:rPr>
        <w:t xml:space="preserve"> PT.Bank</w:t>
      </w:r>
      <w:r>
        <w:rPr>
          <w:rFonts w:ascii="Times New Roman" w:hAnsi="Times New Roman"/>
          <w:color w:val="000000" w:themeColor="text1"/>
          <w:sz w:val="24"/>
          <w:szCs w:val="24"/>
        </w:rPr>
        <w:t xml:space="preserve"> Rakyat Indonesia</w:t>
      </w:r>
      <w:r w:rsidRPr="00BF1B43">
        <w:rPr>
          <w:rFonts w:ascii="Times New Roman" w:hAnsi="Times New Roman"/>
          <w:color w:val="000000" w:themeColor="text1"/>
          <w:sz w:val="24"/>
          <w:szCs w:val="24"/>
          <w:lang w:val="id-ID"/>
        </w:rPr>
        <w:t xml:space="preserve">,Tbk presentase pengaruh variabel bebas atas nilai variabel terkait ditunjukkan oleh </w:t>
      </w:r>
      <w:r w:rsidRPr="00EC5FE0">
        <w:rPr>
          <w:rFonts w:ascii="Times New Roman" w:hAnsi="Times New Roman"/>
          <w:color w:val="000000" w:themeColor="text1"/>
          <w:sz w:val="24"/>
          <w:szCs w:val="24"/>
          <w:lang w:val="id-ID"/>
        </w:rPr>
        <w:t xml:space="preserve">besarnya </w:t>
      </w:r>
      <w:r w:rsidRPr="006C3F05">
        <w:rPr>
          <w:rFonts w:ascii="Times New Roman" w:hAnsi="Times New Roman"/>
          <w:i/>
          <w:color w:val="000000" w:themeColor="text1"/>
          <w:sz w:val="24"/>
          <w:szCs w:val="24"/>
          <w:lang w:val="id-ID"/>
        </w:rPr>
        <w:t>determinasi (R</w:t>
      </w:r>
      <w:r w:rsidRPr="006C3F05">
        <w:rPr>
          <w:rFonts w:ascii="Times New Roman" w:hAnsi="Times New Roman"/>
          <w:i/>
          <w:color w:val="000000" w:themeColor="text1"/>
          <w:sz w:val="24"/>
          <w:szCs w:val="24"/>
          <w:vertAlign w:val="superscript"/>
          <w:lang w:val="id-ID"/>
        </w:rPr>
        <w:t>2</w:t>
      </w:r>
      <w:r w:rsidRPr="006C3F05">
        <w:rPr>
          <w:rFonts w:ascii="Times New Roman" w:hAnsi="Times New Roman"/>
          <w:i/>
          <w:color w:val="000000" w:themeColor="text1"/>
          <w:sz w:val="24"/>
          <w:szCs w:val="24"/>
          <w:lang w:val="id-ID"/>
        </w:rPr>
        <w:t>/ R-square</w:t>
      </w:r>
      <w:r w:rsidRPr="00EC5FE0">
        <w:rPr>
          <w:rFonts w:ascii="Times New Roman" w:hAnsi="Times New Roman"/>
          <w:color w:val="000000" w:themeColor="text1"/>
          <w:sz w:val="24"/>
          <w:szCs w:val="24"/>
          <w:lang w:val="id-ID"/>
        </w:rPr>
        <w:t>).</w:t>
      </w:r>
    </w:p>
    <w:p w:rsidR="002343A5" w:rsidRDefault="002343A5" w:rsidP="002343A5">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Untuk menelusuri hal tersebut dapat ditentukan dengan menghitung koefisien determinasi dengan rumus sebagai </w:t>
      </w:r>
      <w:proofErr w:type="gramStart"/>
      <w:r>
        <w:rPr>
          <w:rFonts w:ascii="Times New Roman" w:hAnsi="Times New Roman" w:cs="Times New Roman"/>
          <w:sz w:val="24"/>
          <w:szCs w:val="24"/>
        </w:rPr>
        <w:t>berikut :</w:t>
      </w:r>
      <w:proofErr w:type="gramEnd"/>
    </w:p>
    <w:p w:rsidR="002343A5" w:rsidRDefault="002343A5" w:rsidP="002343A5">
      <w:pPr>
        <w:spacing w:line="48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simplePos x="0" y="0"/>
                <wp:positionH relativeFrom="column">
                  <wp:posOffset>1598295</wp:posOffset>
                </wp:positionH>
                <wp:positionV relativeFrom="paragraph">
                  <wp:posOffset>-108585</wp:posOffset>
                </wp:positionV>
                <wp:extent cx="1409700" cy="504825"/>
                <wp:effectExtent l="0" t="0" r="19050" b="28575"/>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9700" cy="504825"/>
                        </a:xfrm>
                        <a:prstGeom prst="roundRect">
                          <a:avLst/>
                        </a:prstGeom>
                      </wps:spPr>
                      <wps:style>
                        <a:lnRef idx="2">
                          <a:schemeClr val="dk1"/>
                        </a:lnRef>
                        <a:fillRef idx="1">
                          <a:schemeClr val="lt1"/>
                        </a:fillRef>
                        <a:effectRef idx="0">
                          <a:schemeClr val="dk1"/>
                        </a:effectRef>
                        <a:fontRef idx="minor">
                          <a:schemeClr val="dk1"/>
                        </a:fontRef>
                      </wps:style>
                      <wps:txbx>
                        <w:txbxContent>
                          <w:p w:rsidR="002343A5" w:rsidRDefault="002343A5" w:rsidP="002343A5">
                            <w:pPr>
                              <w:jc w:val="center"/>
                            </w:pPr>
                            <w:proofErr w:type="gramStart"/>
                            <w:r w:rsidRPr="00B740D0">
                              <w:rPr>
                                <w:rFonts w:ascii="Times New Roman" w:hAnsi="Times New Roman" w:cs="Times New Roman"/>
                                <w:sz w:val="24"/>
                                <w:szCs w:val="24"/>
                              </w:rPr>
                              <w:t>Kd</w:t>
                            </w:r>
                            <w:proofErr w:type="gramEnd"/>
                            <w:r w:rsidRPr="00B740D0">
                              <w:rPr>
                                <w:rFonts w:ascii="Times New Roman" w:hAnsi="Times New Roman" w:cs="Times New Roman"/>
                                <w:sz w:val="24"/>
                                <w:szCs w:val="24"/>
                              </w:rPr>
                              <w:t xml:space="preserve"> = r</w:t>
                            </w:r>
                            <w:r w:rsidRPr="00B740D0">
                              <w:rPr>
                                <w:rFonts w:ascii="Times New Roman" w:hAnsi="Times New Roman" w:cs="Times New Roman"/>
                                <w:sz w:val="24"/>
                                <w:szCs w:val="24"/>
                                <w:vertAlign w:val="superscript"/>
                              </w:rPr>
                              <w:t>2</w:t>
                            </w:r>
                            <w:r w:rsidRPr="00B740D0">
                              <w:rPr>
                                <w:rFonts w:ascii="Times New Roman" w:hAnsi="Times New Roman" w:cs="Times New Roman"/>
                                <w:sz w:val="24"/>
                                <w:szCs w:val="24"/>
                              </w:rPr>
                              <w:t xml:space="preserve"> x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6" style="position:absolute;left:0;text-align:left;margin-left:125.85pt;margin-top:-8.55pt;width:111pt;height:3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" fillcolor="white [3201]" strokecolor="black [3200]" strokeweight="2pt">
                <v:path arrowok="t"/>
                <v:textbox>
                  <w:txbxContent>
                    <w:p w:rsidR="002343A5" w:rsidRDefault="002343A5" w:rsidP="002343A5">
                      <w:pPr>
                        <w:jc w:val="center"/>
                      </w:pPr>
                      <w:proofErr w:type="gramStart"/>
                      <w:r w:rsidRPr="00B740D0">
                        <w:rPr>
                          <w:rFonts w:ascii="Times New Roman" w:hAnsi="Times New Roman" w:cs="Times New Roman"/>
                          <w:sz w:val="24"/>
                          <w:szCs w:val="24"/>
                        </w:rPr>
                        <w:t>Kd</w:t>
                      </w:r>
                      <w:proofErr w:type="gramEnd"/>
                      <w:r w:rsidRPr="00B740D0">
                        <w:rPr>
                          <w:rFonts w:ascii="Times New Roman" w:hAnsi="Times New Roman" w:cs="Times New Roman"/>
                          <w:sz w:val="24"/>
                          <w:szCs w:val="24"/>
                        </w:rPr>
                        <w:t xml:space="preserve"> = r</w:t>
                      </w:r>
                      <w:r w:rsidRPr="00B740D0">
                        <w:rPr>
                          <w:rFonts w:ascii="Times New Roman" w:hAnsi="Times New Roman" w:cs="Times New Roman"/>
                          <w:sz w:val="24"/>
                          <w:szCs w:val="24"/>
                          <w:vertAlign w:val="superscript"/>
                        </w:rPr>
                        <w:t>2</w:t>
                      </w:r>
                      <w:r w:rsidRPr="00B740D0">
                        <w:rPr>
                          <w:rFonts w:ascii="Times New Roman" w:hAnsi="Times New Roman" w:cs="Times New Roman"/>
                          <w:sz w:val="24"/>
                          <w:szCs w:val="24"/>
                        </w:rPr>
                        <w:t xml:space="preserve"> x 100%</w:t>
                      </w:r>
                    </w:p>
                  </w:txbxContent>
                </v:textbox>
              </v:roundrect>
            </w:pict>
          </mc:Fallback>
        </mc:AlternateContent>
      </w:r>
    </w:p>
    <w:p w:rsidR="002343A5" w:rsidRPr="00C57EB0" w:rsidRDefault="002343A5" w:rsidP="002343A5">
      <w:pPr>
        <w:spacing w:line="480" w:lineRule="auto"/>
        <w:ind w:left="1440" w:firstLine="720"/>
        <w:jc w:val="both"/>
        <w:rPr>
          <w:rFonts w:ascii="Times New Roman" w:hAnsi="Times New Roman"/>
          <w:b/>
          <w:color w:val="000000" w:themeColor="text1"/>
          <w:sz w:val="24"/>
          <w:szCs w:val="24"/>
        </w:rPr>
      </w:pPr>
      <w:proofErr w:type="gramStart"/>
      <w:r w:rsidRPr="00C57EB0">
        <w:rPr>
          <w:rFonts w:ascii="Times New Roman" w:hAnsi="Times New Roman"/>
          <w:b/>
          <w:color w:val="000000" w:themeColor="text1"/>
          <w:sz w:val="24"/>
          <w:szCs w:val="24"/>
        </w:rPr>
        <w:lastRenderedPageBreak/>
        <w:t>Sumber :</w:t>
      </w:r>
      <w:proofErr w:type="gramEnd"/>
      <w:r w:rsidRPr="00C57EB0">
        <w:rPr>
          <w:rFonts w:ascii="Times New Roman" w:hAnsi="Times New Roman"/>
          <w:b/>
          <w:color w:val="000000" w:themeColor="text1"/>
          <w:sz w:val="24"/>
          <w:szCs w:val="24"/>
        </w:rPr>
        <w:t xml:space="preserve"> Sugiyono (2009:231)</w:t>
      </w:r>
    </w:p>
    <w:p w:rsidR="002343A5" w:rsidRPr="00625E60" w:rsidRDefault="002343A5" w:rsidP="002343A5">
      <w:pPr>
        <w:spacing w:line="480" w:lineRule="auto"/>
        <w:jc w:val="both"/>
        <w:rPr>
          <w:rFonts w:ascii="Times New Roman" w:hAnsi="Times New Roman" w:cs="Times New Roman"/>
          <w:sz w:val="24"/>
          <w:szCs w:val="24"/>
        </w:rPr>
      </w:pPr>
      <w:r w:rsidRPr="00B740D0">
        <w:rPr>
          <w:rFonts w:ascii="Times New Roman" w:hAnsi="Times New Roman" w:cs="Times New Roman"/>
          <w:sz w:val="24"/>
          <w:szCs w:val="24"/>
        </w:rPr>
        <w:t xml:space="preserve">Keterangan: </w:t>
      </w:r>
    </w:p>
    <w:p w:rsidR="002343A5" w:rsidRPr="00B740D0" w:rsidRDefault="002343A5" w:rsidP="002343A5">
      <w:pPr>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Kd</w:t>
      </w:r>
      <w:proofErr w:type="gramEnd"/>
      <w:r>
        <w:rPr>
          <w:rFonts w:ascii="Times New Roman" w:hAnsi="Times New Roman" w:cs="Times New Roman"/>
          <w:sz w:val="24"/>
          <w:szCs w:val="24"/>
        </w:rPr>
        <w:t xml:space="preserve"> = K</w:t>
      </w:r>
      <w:r w:rsidRPr="00B740D0">
        <w:rPr>
          <w:rFonts w:ascii="Times New Roman" w:hAnsi="Times New Roman" w:cs="Times New Roman"/>
          <w:sz w:val="24"/>
          <w:szCs w:val="24"/>
        </w:rPr>
        <w:t>oefisien determinasi</w:t>
      </w:r>
    </w:p>
    <w:p w:rsidR="002343A5" w:rsidRDefault="002343A5" w:rsidP="002343A5">
      <w:pPr>
        <w:spacing w:line="480" w:lineRule="auto"/>
        <w:jc w:val="both"/>
        <w:rPr>
          <w:rFonts w:ascii="Times New Roman" w:hAnsi="Times New Roman" w:cs="Times New Roman"/>
          <w:sz w:val="24"/>
          <w:szCs w:val="24"/>
        </w:rPr>
      </w:pPr>
      <w:r w:rsidRPr="00B740D0">
        <w:rPr>
          <w:rFonts w:ascii="Times New Roman" w:hAnsi="Times New Roman" w:cs="Times New Roman"/>
          <w:sz w:val="24"/>
          <w:szCs w:val="24"/>
        </w:rPr>
        <w:t>r</w:t>
      </w:r>
      <w:r w:rsidRPr="00B740D0">
        <w:rPr>
          <w:rFonts w:ascii="Times New Roman" w:hAnsi="Times New Roman" w:cs="Times New Roman"/>
          <w:sz w:val="24"/>
          <w:szCs w:val="24"/>
          <w:vertAlign w:val="superscript"/>
        </w:rPr>
        <w:t xml:space="preserve">2 </w:t>
      </w:r>
      <w:r w:rsidRPr="00B740D0">
        <w:rPr>
          <w:rFonts w:ascii="Times New Roman" w:hAnsi="Times New Roman" w:cs="Times New Roman"/>
          <w:sz w:val="24"/>
          <w:szCs w:val="24"/>
        </w:rPr>
        <w:t xml:space="preserve">= </w:t>
      </w:r>
      <w:r>
        <w:rPr>
          <w:rFonts w:ascii="Times New Roman" w:hAnsi="Times New Roman" w:cs="Times New Roman"/>
          <w:sz w:val="24"/>
          <w:szCs w:val="24"/>
        </w:rPr>
        <w:t>Koefisien korelasi dikuadratkan</w:t>
      </w:r>
    </w:p>
    <w:p w:rsidR="002343A5" w:rsidRPr="005012FE" w:rsidRDefault="002343A5" w:rsidP="002343A5">
      <w:pPr>
        <w:spacing w:line="480" w:lineRule="auto"/>
        <w:jc w:val="both"/>
        <w:rPr>
          <w:rFonts w:ascii="Times New Roman" w:hAnsi="Times New Roman" w:cs="Times New Roman"/>
          <w:sz w:val="24"/>
          <w:szCs w:val="24"/>
        </w:rPr>
      </w:pPr>
    </w:p>
    <w:p w:rsidR="002343A5" w:rsidRDefault="002343A5" w:rsidP="002343A5">
      <w:pPr>
        <w:pStyle w:val="ListParagraph"/>
        <w:numPr>
          <w:ilvl w:val="2"/>
          <w:numId w:val="2"/>
        </w:numPr>
        <w:spacing w:line="480" w:lineRule="auto"/>
        <w:ind w:left="720"/>
        <w:jc w:val="both"/>
        <w:rPr>
          <w:rFonts w:ascii="Times New Roman" w:hAnsi="Times New Roman" w:cs="Times New Roman"/>
          <w:b/>
          <w:sz w:val="24"/>
          <w:szCs w:val="24"/>
        </w:rPr>
      </w:pPr>
      <w:r>
        <w:rPr>
          <w:rFonts w:ascii="Times New Roman" w:hAnsi="Times New Roman" w:cs="Times New Roman"/>
          <w:b/>
          <w:sz w:val="24"/>
          <w:szCs w:val="24"/>
        </w:rPr>
        <w:t>Pengujian Hipotesis</w:t>
      </w:r>
    </w:p>
    <w:p w:rsidR="002343A5" w:rsidRPr="0034347E" w:rsidRDefault="002343A5" w:rsidP="002343A5">
      <w:pPr>
        <w:pStyle w:val="ListParagraph"/>
        <w:numPr>
          <w:ilvl w:val="3"/>
          <w:numId w:val="2"/>
        </w:numPr>
        <w:spacing w:line="480" w:lineRule="auto"/>
        <w:ind w:left="720"/>
        <w:jc w:val="both"/>
        <w:rPr>
          <w:rFonts w:ascii="Times New Roman" w:hAnsi="Times New Roman" w:cs="Times New Roman"/>
          <w:b/>
          <w:sz w:val="24"/>
          <w:szCs w:val="24"/>
        </w:rPr>
      </w:pPr>
      <w:r>
        <w:rPr>
          <w:rFonts w:ascii="Times New Roman" w:hAnsi="Times New Roman" w:cs="Times New Roman"/>
          <w:b/>
          <w:sz w:val="24"/>
          <w:szCs w:val="24"/>
        </w:rPr>
        <w:t>Uji Parsial (Uji T</w:t>
      </w:r>
      <w:r w:rsidRPr="0034347E">
        <w:rPr>
          <w:rFonts w:ascii="Times New Roman" w:hAnsi="Times New Roman" w:cs="Times New Roman"/>
          <w:b/>
          <w:sz w:val="24"/>
          <w:szCs w:val="24"/>
        </w:rPr>
        <w:t>)</w:t>
      </w:r>
    </w:p>
    <w:p w:rsidR="002343A5" w:rsidRPr="00EC5FE0" w:rsidRDefault="002343A5" w:rsidP="002343A5">
      <w:pPr>
        <w:spacing w:line="480" w:lineRule="auto"/>
        <w:ind w:firstLine="720"/>
        <w:jc w:val="both"/>
        <w:rPr>
          <w:rFonts w:ascii="Times New Roman" w:hAnsi="Times New Roman"/>
          <w:color w:val="000000" w:themeColor="text1"/>
          <w:sz w:val="24"/>
          <w:szCs w:val="24"/>
          <w:lang w:val="id-ID"/>
        </w:rPr>
      </w:pPr>
      <w:r w:rsidRPr="00EC5FE0">
        <w:rPr>
          <w:rFonts w:ascii="Times New Roman" w:hAnsi="Times New Roman"/>
          <w:color w:val="000000" w:themeColor="text1"/>
          <w:sz w:val="24"/>
          <w:szCs w:val="24"/>
          <w:lang w:val="id-ID"/>
        </w:rPr>
        <w:t>Uji hipotesis secara parsial (uji t) dilakukan untuk mengetahui secara signifikan pengaruh masing-masing variabel independen (X</w:t>
      </w:r>
      <w:r w:rsidRPr="00EC5FE0">
        <w:rPr>
          <w:rFonts w:ascii="Times New Roman" w:hAnsi="Times New Roman"/>
          <w:color w:val="000000" w:themeColor="text1"/>
          <w:sz w:val="24"/>
          <w:szCs w:val="24"/>
          <w:vertAlign w:val="subscript"/>
          <w:lang w:val="id-ID"/>
        </w:rPr>
        <w:t>1</w:t>
      </w:r>
      <w:r w:rsidRPr="00EC5FE0">
        <w:rPr>
          <w:rFonts w:ascii="Times New Roman" w:hAnsi="Times New Roman"/>
          <w:color w:val="000000" w:themeColor="text1"/>
          <w:sz w:val="24"/>
          <w:szCs w:val="24"/>
          <w:lang w:val="id-ID"/>
        </w:rPr>
        <w:t xml:space="preserve"> dan X</w:t>
      </w:r>
      <w:r w:rsidRPr="00EC5FE0">
        <w:rPr>
          <w:rFonts w:ascii="Times New Roman" w:hAnsi="Times New Roman"/>
          <w:color w:val="000000" w:themeColor="text1"/>
          <w:sz w:val="24"/>
          <w:szCs w:val="24"/>
          <w:vertAlign w:val="subscript"/>
          <w:lang w:val="id-ID"/>
        </w:rPr>
        <w:t>2</w:t>
      </w:r>
      <w:r w:rsidRPr="00EC5FE0">
        <w:rPr>
          <w:rFonts w:ascii="Times New Roman" w:hAnsi="Times New Roman"/>
          <w:color w:val="000000" w:themeColor="text1"/>
          <w:sz w:val="24"/>
          <w:szCs w:val="24"/>
          <w:lang w:val="id-ID"/>
        </w:rPr>
        <w:t xml:space="preserve">) terhadap variabel dependen (Y), dengan langkah-langkah sebagai berikut: </w:t>
      </w:r>
    </w:p>
    <w:p w:rsidR="002343A5" w:rsidRPr="00BF1B43" w:rsidRDefault="002343A5" w:rsidP="002343A5">
      <w:pPr>
        <w:pStyle w:val="ListParagraph"/>
        <w:numPr>
          <w:ilvl w:val="0"/>
          <w:numId w:val="16"/>
        </w:numPr>
        <w:tabs>
          <w:tab w:val="left" w:pos="300"/>
          <w:tab w:val="left" w:pos="993"/>
        </w:tabs>
        <w:spacing w:after="0" w:line="480" w:lineRule="auto"/>
        <w:ind w:left="2430" w:hanging="1710"/>
        <w:jc w:val="both"/>
        <w:rPr>
          <w:rFonts w:ascii="Times New Roman" w:hAnsi="Times New Roman"/>
          <w:color w:val="000000" w:themeColor="text1"/>
          <w:sz w:val="24"/>
          <w:szCs w:val="24"/>
        </w:rPr>
      </w:pPr>
      <w:r w:rsidRPr="00BF1B43">
        <w:rPr>
          <w:rFonts w:ascii="Times New Roman" w:hAnsi="Times New Roman"/>
          <w:color w:val="000000" w:themeColor="text1"/>
          <w:sz w:val="24"/>
          <w:szCs w:val="24"/>
          <w:lang w:val="id-ID"/>
        </w:rPr>
        <w:t>H0 : β</w:t>
      </w:r>
      <w:r w:rsidRPr="00BF1B43">
        <w:rPr>
          <w:rFonts w:ascii="Times New Roman" w:hAnsi="Times New Roman"/>
          <w:color w:val="000000" w:themeColor="text1"/>
          <w:sz w:val="24"/>
          <w:szCs w:val="24"/>
          <w:vertAlign w:val="subscript"/>
          <w:lang w:val="id-ID"/>
        </w:rPr>
        <w:t>1</w:t>
      </w:r>
      <w:r w:rsidRPr="00BF1B43">
        <w:rPr>
          <w:rFonts w:ascii="Times New Roman" w:hAnsi="Times New Roman"/>
          <w:color w:val="000000" w:themeColor="text1"/>
          <w:sz w:val="24"/>
          <w:szCs w:val="24"/>
          <w:lang w:val="id-ID"/>
        </w:rPr>
        <w:t xml:space="preserve"> =</w:t>
      </w:r>
      <w:r>
        <w:rPr>
          <w:rFonts w:ascii="Times New Roman" w:hAnsi="Times New Roman"/>
          <w:color w:val="000000" w:themeColor="text1"/>
          <w:sz w:val="24"/>
          <w:szCs w:val="24"/>
        </w:rPr>
        <w:t xml:space="preserve"> </w:t>
      </w:r>
      <w:r w:rsidRPr="00BF1B43">
        <w:rPr>
          <w:rFonts w:ascii="Times New Roman" w:hAnsi="Times New Roman"/>
          <w:color w:val="000000" w:themeColor="text1"/>
          <w:sz w:val="24"/>
          <w:szCs w:val="24"/>
          <w:lang w:val="id-ID"/>
        </w:rPr>
        <w:t xml:space="preserve">0 : </w:t>
      </w:r>
      <w:r w:rsidRPr="00921C2B">
        <w:rPr>
          <w:rFonts w:ascii="Times New Roman" w:hAnsi="Times New Roman" w:cs="Times New Roman"/>
          <w:i/>
          <w:sz w:val="24"/>
          <w:szCs w:val="24"/>
        </w:rPr>
        <w:t>Capital Adequacy Ratio</w:t>
      </w:r>
      <w:r>
        <w:rPr>
          <w:rFonts w:ascii="Times New Roman" w:hAnsi="Times New Roman" w:cs="Times New Roman"/>
          <w:sz w:val="24"/>
          <w:szCs w:val="24"/>
        </w:rPr>
        <w:t xml:space="preserve"> (CAR) (X</w:t>
      </w:r>
      <w:r>
        <w:rPr>
          <w:rFonts w:ascii="Times New Roman" w:hAnsi="Times New Roman" w:cs="Times New Roman"/>
          <w:sz w:val="24"/>
          <w:szCs w:val="24"/>
          <w:vertAlign w:val="subscript"/>
        </w:rPr>
        <w:t>1</w:t>
      </w:r>
      <w:r w:rsidRPr="00BF1B43">
        <w:rPr>
          <w:rFonts w:ascii="Times New Roman" w:hAnsi="Times New Roman" w:cs="Times New Roman"/>
          <w:sz w:val="24"/>
          <w:szCs w:val="24"/>
        </w:rPr>
        <w:t xml:space="preserve">) </w:t>
      </w:r>
      <w:r w:rsidRPr="00BF1B43">
        <w:rPr>
          <w:rFonts w:ascii="Times New Roman" w:hAnsi="Times New Roman"/>
          <w:color w:val="000000" w:themeColor="text1"/>
          <w:sz w:val="24"/>
          <w:szCs w:val="24"/>
          <w:lang w:val="id-ID"/>
        </w:rPr>
        <w:t xml:space="preserve">secara </w:t>
      </w:r>
      <w:r w:rsidRPr="00BF1B43">
        <w:rPr>
          <w:rFonts w:ascii="Times New Roman" w:hAnsi="Times New Roman"/>
          <w:color w:val="000000" w:themeColor="text1"/>
          <w:sz w:val="24"/>
          <w:szCs w:val="24"/>
        </w:rPr>
        <w:t>parsial</w:t>
      </w:r>
      <w:r>
        <w:rPr>
          <w:rFonts w:ascii="Times New Roman" w:hAnsi="Times New Roman"/>
          <w:color w:val="000000" w:themeColor="text1"/>
          <w:sz w:val="24"/>
          <w:szCs w:val="24"/>
        </w:rPr>
        <w:t xml:space="preserve"> tidak</w:t>
      </w:r>
      <w:r w:rsidRPr="00BF1B43">
        <w:rPr>
          <w:rFonts w:ascii="Times New Roman" w:hAnsi="Times New Roman"/>
          <w:color w:val="000000" w:themeColor="text1"/>
          <w:sz w:val="24"/>
          <w:szCs w:val="24"/>
          <w:lang w:val="id-ID"/>
        </w:rPr>
        <w:t xml:space="preserve"> berpengaruh signifikan terhadap </w:t>
      </w:r>
      <w:r w:rsidRPr="00921C2B">
        <w:rPr>
          <w:rFonts w:ascii="Times New Roman" w:hAnsi="Times New Roman" w:cs="Times New Roman"/>
          <w:i/>
          <w:sz w:val="24"/>
          <w:szCs w:val="24"/>
        </w:rPr>
        <w:t>Loan to Deposit Ratio</w:t>
      </w:r>
      <w:r>
        <w:rPr>
          <w:rFonts w:ascii="Times New Roman" w:hAnsi="Times New Roman" w:cs="Times New Roman"/>
          <w:sz w:val="24"/>
          <w:szCs w:val="24"/>
        </w:rPr>
        <w:t xml:space="preserve"> (LDR) </w:t>
      </w:r>
      <w:r w:rsidRPr="00BF1B43">
        <w:rPr>
          <w:rFonts w:ascii="Times New Roman" w:hAnsi="Times New Roman" w:cs="Times New Roman"/>
          <w:sz w:val="24"/>
          <w:szCs w:val="24"/>
        </w:rPr>
        <w:t>(Y)</w:t>
      </w:r>
      <w:r w:rsidRPr="00BF1B43">
        <w:rPr>
          <w:rFonts w:ascii="Times New Roman" w:hAnsi="Times New Roman"/>
          <w:color w:val="000000" w:themeColor="text1"/>
          <w:sz w:val="24"/>
          <w:szCs w:val="24"/>
          <w:lang w:val="id-ID"/>
        </w:rPr>
        <w:t>.</w:t>
      </w:r>
    </w:p>
    <w:p w:rsidR="002343A5" w:rsidRPr="00BF1B43" w:rsidRDefault="002343A5" w:rsidP="002343A5">
      <w:pPr>
        <w:pStyle w:val="ListParagraph"/>
        <w:tabs>
          <w:tab w:val="left" w:pos="300"/>
        </w:tabs>
        <w:spacing w:after="0" w:line="480" w:lineRule="auto"/>
        <w:ind w:left="2430" w:hanging="1440"/>
        <w:jc w:val="both"/>
        <w:rPr>
          <w:rFonts w:ascii="Times New Roman" w:hAnsi="Times New Roman"/>
          <w:color w:val="000000" w:themeColor="text1"/>
          <w:sz w:val="24"/>
          <w:szCs w:val="24"/>
        </w:rPr>
      </w:pPr>
      <w:r w:rsidRPr="00BF1B43">
        <w:rPr>
          <w:rFonts w:ascii="Times New Roman" w:hAnsi="Times New Roman"/>
          <w:color w:val="000000" w:themeColor="text1"/>
          <w:sz w:val="24"/>
          <w:szCs w:val="24"/>
          <w:lang w:val="id-ID"/>
        </w:rPr>
        <w:t>Hi : β</w:t>
      </w:r>
      <w:r w:rsidRPr="00BF1B43">
        <w:rPr>
          <w:rFonts w:ascii="Times New Roman" w:hAnsi="Times New Roman"/>
          <w:color w:val="000000" w:themeColor="text1"/>
          <w:sz w:val="24"/>
          <w:szCs w:val="24"/>
          <w:vertAlign w:val="subscript"/>
          <w:lang w:val="id-ID"/>
        </w:rPr>
        <w:t>1</w:t>
      </w:r>
      <w:r>
        <w:rPr>
          <w:rFonts w:ascii="Times New Roman" w:hAnsi="Times New Roman"/>
          <w:color w:val="000000" w:themeColor="text1"/>
          <w:sz w:val="24"/>
          <w:szCs w:val="24"/>
          <w:lang w:val="id-ID"/>
        </w:rPr>
        <w:t xml:space="preserve"> ≠ 0</w:t>
      </w:r>
      <w:r>
        <w:rPr>
          <w:rFonts w:ascii="Times New Roman" w:hAnsi="Times New Roman"/>
          <w:color w:val="000000" w:themeColor="text1"/>
          <w:sz w:val="24"/>
          <w:szCs w:val="24"/>
        </w:rPr>
        <w:t xml:space="preserve"> :</w:t>
      </w:r>
      <w:r>
        <w:rPr>
          <w:rFonts w:ascii="Times New Roman" w:hAnsi="Times New Roman"/>
          <w:color w:val="000000" w:themeColor="text1"/>
          <w:sz w:val="24"/>
          <w:szCs w:val="24"/>
        </w:rPr>
        <w:tab/>
      </w:r>
      <w:r w:rsidRPr="00921C2B">
        <w:rPr>
          <w:rFonts w:ascii="Times New Roman" w:hAnsi="Times New Roman" w:cs="Times New Roman"/>
          <w:i/>
          <w:sz w:val="24"/>
          <w:szCs w:val="24"/>
        </w:rPr>
        <w:t>Capital Adequacy Ratio</w:t>
      </w:r>
      <w:r>
        <w:rPr>
          <w:rFonts w:ascii="Times New Roman" w:hAnsi="Times New Roman" w:cs="Times New Roman"/>
          <w:sz w:val="24"/>
          <w:szCs w:val="24"/>
        </w:rPr>
        <w:t xml:space="preserve"> (CAR) (X</w:t>
      </w:r>
      <w:r>
        <w:rPr>
          <w:rFonts w:ascii="Times New Roman" w:hAnsi="Times New Roman" w:cs="Times New Roman"/>
          <w:sz w:val="24"/>
          <w:szCs w:val="24"/>
          <w:vertAlign w:val="subscript"/>
        </w:rPr>
        <w:t>1</w:t>
      </w:r>
      <w:r w:rsidRPr="00BF1B43">
        <w:rPr>
          <w:rFonts w:ascii="Times New Roman" w:hAnsi="Times New Roman" w:cs="Times New Roman"/>
          <w:sz w:val="24"/>
          <w:szCs w:val="24"/>
        </w:rPr>
        <w:t xml:space="preserve">) </w:t>
      </w:r>
      <w:r w:rsidRPr="00BF1B43">
        <w:rPr>
          <w:rFonts w:ascii="Times New Roman" w:hAnsi="Times New Roman"/>
          <w:color w:val="000000" w:themeColor="text1"/>
          <w:sz w:val="24"/>
          <w:szCs w:val="24"/>
          <w:lang w:val="id-ID"/>
        </w:rPr>
        <w:t xml:space="preserve">secara </w:t>
      </w:r>
      <w:r w:rsidRPr="00BF1B43">
        <w:rPr>
          <w:rFonts w:ascii="Times New Roman" w:hAnsi="Times New Roman"/>
          <w:color w:val="000000" w:themeColor="text1"/>
          <w:sz w:val="24"/>
          <w:szCs w:val="24"/>
        </w:rPr>
        <w:t>parsial</w:t>
      </w:r>
      <w:r w:rsidRPr="00BF1B43">
        <w:rPr>
          <w:rFonts w:ascii="Times New Roman" w:hAnsi="Times New Roman"/>
          <w:color w:val="000000" w:themeColor="text1"/>
          <w:sz w:val="24"/>
          <w:szCs w:val="24"/>
          <w:lang w:val="id-ID"/>
        </w:rPr>
        <w:t xml:space="preserve"> berpengaruh</w:t>
      </w:r>
      <w:r>
        <w:rPr>
          <w:rFonts w:ascii="Times New Roman" w:hAnsi="Times New Roman"/>
          <w:color w:val="000000" w:themeColor="text1"/>
          <w:sz w:val="24"/>
          <w:szCs w:val="24"/>
        </w:rPr>
        <w:t xml:space="preserve"> </w:t>
      </w:r>
      <w:r w:rsidRPr="00BF1B43">
        <w:rPr>
          <w:rFonts w:ascii="Times New Roman" w:hAnsi="Times New Roman"/>
          <w:color w:val="000000" w:themeColor="text1"/>
          <w:sz w:val="24"/>
          <w:szCs w:val="24"/>
          <w:lang w:val="id-ID"/>
        </w:rPr>
        <w:t xml:space="preserve">signifikan terhadap </w:t>
      </w:r>
      <w:r w:rsidRPr="00921C2B">
        <w:rPr>
          <w:rFonts w:ascii="Times New Roman" w:hAnsi="Times New Roman" w:cs="Times New Roman"/>
          <w:i/>
          <w:sz w:val="24"/>
          <w:szCs w:val="24"/>
        </w:rPr>
        <w:t>Loan to Deposit Ratio</w:t>
      </w:r>
      <w:r>
        <w:rPr>
          <w:rFonts w:ascii="Times New Roman" w:hAnsi="Times New Roman" w:cs="Times New Roman"/>
          <w:sz w:val="24"/>
          <w:szCs w:val="24"/>
        </w:rPr>
        <w:t xml:space="preserve"> (LDR) </w:t>
      </w:r>
      <w:r w:rsidRPr="00BF1B43">
        <w:rPr>
          <w:rFonts w:ascii="Times New Roman" w:hAnsi="Times New Roman" w:cs="Times New Roman"/>
          <w:sz w:val="24"/>
          <w:szCs w:val="24"/>
        </w:rPr>
        <w:t>(Y)</w:t>
      </w:r>
      <w:r w:rsidRPr="00BF1B43">
        <w:rPr>
          <w:rFonts w:ascii="Times New Roman" w:hAnsi="Times New Roman"/>
          <w:color w:val="000000" w:themeColor="text1"/>
          <w:sz w:val="24"/>
          <w:szCs w:val="24"/>
          <w:lang w:val="id-ID"/>
        </w:rPr>
        <w:t>.</w:t>
      </w:r>
    </w:p>
    <w:p w:rsidR="002343A5" w:rsidRPr="00BF1B43" w:rsidRDefault="002343A5" w:rsidP="002343A5">
      <w:pPr>
        <w:pStyle w:val="ListParagraph"/>
        <w:numPr>
          <w:ilvl w:val="0"/>
          <w:numId w:val="16"/>
        </w:numPr>
        <w:tabs>
          <w:tab w:val="left" w:pos="993"/>
        </w:tabs>
        <w:spacing w:after="0" w:line="480" w:lineRule="auto"/>
        <w:ind w:left="2430" w:hanging="1890"/>
        <w:jc w:val="both"/>
        <w:rPr>
          <w:rFonts w:ascii="Times New Roman" w:hAnsi="Times New Roman"/>
          <w:color w:val="000000" w:themeColor="text1"/>
          <w:sz w:val="24"/>
          <w:szCs w:val="24"/>
        </w:rPr>
      </w:pPr>
      <w:r>
        <w:rPr>
          <w:rFonts w:ascii="Times New Roman" w:hAnsi="Times New Roman"/>
          <w:color w:val="000000" w:themeColor="text1"/>
          <w:sz w:val="24"/>
          <w:szCs w:val="24"/>
          <w:lang w:val="id-ID"/>
        </w:rPr>
        <w:t>H0</w:t>
      </w:r>
      <w:r w:rsidRPr="00BF1B43">
        <w:rPr>
          <w:rFonts w:ascii="Times New Roman" w:hAnsi="Times New Roman"/>
          <w:color w:val="000000" w:themeColor="text1"/>
          <w:sz w:val="24"/>
          <w:szCs w:val="24"/>
          <w:lang w:val="id-ID"/>
        </w:rPr>
        <w:t>: β</w:t>
      </w:r>
      <w:r w:rsidRPr="00BF1B43">
        <w:rPr>
          <w:rFonts w:ascii="Times New Roman" w:hAnsi="Times New Roman"/>
          <w:color w:val="000000" w:themeColor="text1"/>
          <w:sz w:val="24"/>
          <w:szCs w:val="24"/>
          <w:vertAlign w:val="subscript"/>
        </w:rPr>
        <w:t>2</w:t>
      </w:r>
      <w:r w:rsidRPr="00BF1B43">
        <w:rPr>
          <w:rFonts w:ascii="Times New Roman" w:hAnsi="Times New Roman"/>
          <w:color w:val="000000" w:themeColor="text1"/>
          <w:sz w:val="24"/>
          <w:szCs w:val="24"/>
          <w:lang w:val="id-ID"/>
        </w:rPr>
        <w:t xml:space="preserve">=0 </w:t>
      </w:r>
      <w:r>
        <w:rPr>
          <w:rFonts w:ascii="Times New Roman" w:hAnsi="Times New Roman" w:cs="Times New Roman"/>
          <w:color w:val="000000"/>
          <w:spacing w:val="9"/>
          <w:w w:val="105"/>
          <w:sz w:val="24"/>
          <w:szCs w:val="24"/>
        </w:rPr>
        <w:t xml:space="preserve">: </w:t>
      </w:r>
      <w:r>
        <w:rPr>
          <w:rFonts w:ascii="Times New Roman" w:hAnsi="Times New Roman" w:cs="Times New Roman"/>
          <w:color w:val="000000"/>
          <w:spacing w:val="9"/>
          <w:w w:val="105"/>
          <w:sz w:val="24"/>
          <w:szCs w:val="24"/>
        </w:rPr>
        <w:tab/>
      </w:r>
      <w:r>
        <w:rPr>
          <w:rFonts w:ascii="Times New Roman" w:hAnsi="Times New Roman"/>
          <w:color w:val="000000" w:themeColor="text1"/>
          <w:sz w:val="24"/>
          <w:szCs w:val="24"/>
        </w:rPr>
        <w:t>Biaya Operasional terhadap Pendapatan Operasional (BOPO)</w:t>
      </w:r>
      <w:r w:rsidRPr="00BF1B43">
        <w:rPr>
          <w:rFonts w:ascii="Times New Roman" w:hAnsi="Times New Roman" w:cs="Times New Roman"/>
          <w:color w:val="000000"/>
          <w:spacing w:val="9"/>
          <w:w w:val="105"/>
          <w:sz w:val="24"/>
          <w:szCs w:val="24"/>
        </w:rPr>
        <w:t xml:space="preserve"> (</w:t>
      </w:r>
      <w:r w:rsidRPr="00EC5FE0">
        <w:rPr>
          <w:rFonts w:ascii="Times New Roman" w:hAnsi="Times New Roman"/>
          <w:color w:val="000000" w:themeColor="text1"/>
          <w:sz w:val="24"/>
          <w:szCs w:val="24"/>
          <w:lang w:val="id-ID"/>
        </w:rPr>
        <w:t>X</w:t>
      </w:r>
      <w:r w:rsidRPr="00EC5FE0">
        <w:rPr>
          <w:rFonts w:ascii="Times New Roman" w:hAnsi="Times New Roman"/>
          <w:color w:val="000000" w:themeColor="text1"/>
          <w:sz w:val="24"/>
          <w:szCs w:val="24"/>
          <w:vertAlign w:val="subscript"/>
          <w:lang w:val="id-ID"/>
        </w:rPr>
        <w:t>2</w:t>
      </w:r>
      <w:r w:rsidRPr="00BF1B43">
        <w:rPr>
          <w:rFonts w:ascii="Times New Roman" w:hAnsi="Times New Roman" w:cs="Times New Roman"/>
          <w:color w:val="000000"/>
          <w:spacing w:val="9"/>
          <w:w w:val="105"/>
          <w:sz w:val="24"/>
          <w:szCs w:val="24"/>
        </w:rPr>
        <w:t>)</w:t>
      </w:r>
      <w:r w:rsidRPr="00BF1B43">
        <w:rPr>
          <w:rFonts w:ascii="Times New Roman" w:hAnsi="Times New Roman"/>
          <w:color w:val="000000" w:themeColor="text1"/>
          <w:sz w:val="24"/>
          <w:szCs w:val="24"/>
          <w:lang w:val="id-ID"/>
        </w:rPr>
        <w:t xml:space="preserve">secara </w:t>
      </w:r>
      <w:r w:rsidRPr="00BF1B43">
        <w:rPr>
          <w:rFonts w:ascii="Times New Roman" w:hAnsi="Times New Roman"/>
          <w:color w:val="000000" w:themeColor="text1"/>
          <w:sz w:val="24"/>
          <w:szCs w:val="24"/>
        </w:rPr>
        <w:t>parsial</w:t>
      </w:r>
      <w:r w:rsidRPr="00BF1B43">
        <w:rPr>
          <w:rFonts w:ascii="Times New Roman" w:hAnsi="Times New Roman"/>
          <w:color w:val="000000" w:themeColor="text1"/>
          <w:sz w:val="24"/>
          <w:szCs w:val="24"/>
          <w:lang w:val="id-ID"/>
        </w:rPr>
        <w:t xml:space="preserve"> tidak berpengaruh signifikan terhadap </w:t>
      </w:r>
      <w:r w:rsidRPr="00921C2B">
        <w:rPr>
          <w:rFonts w:ascii="Times New Roman" w:hAnsi="Times New Roman" w:cs="Times New Roman"/>
          <w:i/>
          <w:sz w:val="24"/>
          <w:szCs w:val="24"/>
        </w:rPr>
        <w:t>Loan to Deposit Ratio</w:t>
      </w:r>
      <w:r>
        <w:rPr>
          <w:rFonts w:ascii="Times New Roman" w:hAnsi="Times New Roman" w:cs="Times New Roman"/>
          <w:sz w:val="24"/>
          <w:szCs w:val="24"/>
        </w:rPr>
        <w:t xml:space="preserve"> (LDR) </w:t>
      </w:r>
      <w:r w:rsidRPr="00BF1B43">
        <w:rPr>
          <w:rFonts w:ascii="Times New Roman" w:hAnsi="Times New Roman" w:cs="Times New Roman"/>
          <w:sz w:val="24"/>
          <w:szCs w:val="24"/>
        </w:rPr>
        <w:t>(Y)</w:t>
      </w:r>
      <w:r w:rsidRPr="00BF1B43">
        <w:rPr>
          <w:rFonts w:ascii="Times New Roman" w:hAnsi="Times New Roman"/>
          <w:color w:val="000000" w:themeColor="text1"/>
          <w:sz w:val="24"/>
          <w:szCs w:val="24"/>
          <w:lang w:val="id-ID"/>
        </w:rPr>
        <w:t>.</w:t>
      </w:r>
    </w:p>
    <w:p w:rsidR="002343A5" w:rsidRPr="00BF1B43" w:rsidRDefault="002343A5" w:rsidP="002343A5">
      <w:pPr>
        <w:pStyle w:val="ListParagraph"/>
        <w:spacing w:after="0" w:line="480" w:lineRule="auto"/>
        <w:ind w:left="2430" w:hanging="1620"/>
        <w:jc w:val="both"/>
        <w:rPr>
          <w:rFonts w:ascii="Times New Roman" w:hAnsi="Times New Roman"/>
          <w:color w:val="000000" w:themeColor="text1"/>
          <w:sz w:val="24"/>
          <w:szCs w:val="24"/>
        </w:rPr>
      </w:pPr>
      <w:r w:rsidRPr="00BF1B43">
        <w:rPr>
          <w:rFonts w:ascii="Times New Roman" w:hAnsi="Times New Roman"/>
          <w:color w:val="000000" w:themeColor="text1"/>
          <w:sz w:val="24"/>
          <w:szCs w:val="24"/>
          <w:lang w:val="id-ID"/>
        </w:rPr>
        <w:t>Hi : β</w:t>
      </w:r>
      <w:r w:rsidRPr="00BF1B43">
        <w:rPr>
          <w:rFonts w:ascii="Times New Roman" w:hAnsi="Times New Roman"/>
          <w:color w:val="000000" w:themeColor="text1"/>
          <w:sz w:val="24"/>
          <w:szCs w:val="24"/>
          <w:vertAlign w:val="subscript"/>
        </w:rPr>
        <w:t>2</w:t>
      </w:r>
      <w:r w:rsidRPr="00BF1B43">
        <w:rPr>
          <w:rFonts w:ascii="Times New Roman" w:hAnsi="Times New Roman"/>
          <w:color w:val="000000" w:themeColor="text1"/>
          <w:sz w:val="24"/>
          <w:szCs w:val="24"/>
          <w:lang w:val="id-ID"/>
        </w:rPr>
        <w:t xml:space="preserve"> ≠ 0 : </w:t>
      </w:r>
      <w:r>
        <w:rPr>
          <w:rFonts w:ascii="Times New Roman" w:hAnsi="Times New Roman"/>
          <w:color w:val="000000" w:themeColor="text1"/>
          <w:sz w:val="24"/>
          <w:szCs w:val="24"/>
        </w:rPr>
        <w:tab/>
        <w:t>Biaya Operasional terhadap Pendapatan Operasional (BOPO)</w:t>
      </w:r>
      <w:r w:rsidRPr="00BF1B43">
        <w:rPr>
          <w:rFonts w:ascii="Times New Roman" w:hAnsi="Times New Roman" w:cs="Times New Roman"/>
          <w:color w:val="000000"/>
          <w:spacing w:val="9"/>
          <w:w w:val="105"/>
          <w:sz w:val="24"/>
          <w:szCs w:val="24"/>
        </w:rPr>
        <w:t xml:space="preserve"> (</w:t>
      </w:r>
      <w:r w:rsidRPr="00EC5FE0">
        <w:rPr>
          <w:rFonts w:ascii="Times New Roman" w:hAnsi="Times New Roman"/>
          <w:color w:val="000000" w:themeColor="text1"/>
          <w:sz w:val="24"/>
          <w:szCs w:val="24"/>
          <w:lang w:val="id-ID"/>
        </w:rPr>
        <w:t>X</w:t>
      </w:r>
      <w:r w:rsidRPr="00EC5FE0">
        <w:rPr>
          <w:rFonts w:ascii="Times New Roman" w:hAnsi="Times New Roman"/>
          <w:color w:val="000000" w:themeColor="text1"/>
          <w:sz w:val="24"/>
          <w:szCs w:val="24"/>
          <w:vertAlign w:val="subscript"/>
          <w:lang w:val="id-ID"/>
        </w:rPr>
        <w:t>2</w:t>
      </w:r>
      <w:r w:rsidRPr="00BF1B43">
        <w:rPr>
          <w:rFonts w:ascii="Times New Roman" w:hAnsi="Times New Roman" w:cs="Times New Roman"/>
          <w:color w:val="000000"/>
          <w:spacing w:val="9"/>
          <w:w w:val="105"/>
          <w:sz w:val="24"/>
          <w:szCs w:val="24"/>
        </w:rPr>
        <w:t>)</w:t>
      </w:r>
      <w:r>
        <w:rPr>
          <w:rFonts w:ascii="Times New Roman" w:hAnsi="Times New Roman" w:cs="Times New Roman"/>
          <w:color w:val="000000"/>
          <w:spacing w:val="9"/>
          <w:w w:val="105"/>
          <w:sz w:val="24"/>
          <w:szCs w:val="24"/>
        </w:rPr>
        <w:t xml:space="preserve"> </w:t>
      </w:r>
      <w:r w:rsidRPr="00BF1B43">
        <w:rPr>
          <w:rFonts w:ascii="Times New Roman" w:hAnsi="Times New Roman"/>
          <w:color w:val="000000" w:themeColor="text1"/>
          <w:sz w:val="24"/>
          <w:szCs w:val="24"/>
          <w:lang w:val="id-ID"/>
        </w:rPr>
        <w:t xml:space="preserve">secara </w:t>
      </w:r>
      <w:r w:rsidRPr="00BF1B43">
        <w:rPr>
          <w:rFonts w:ascii="Times New Roman" w:hAnsi="Times New Roman"/>
          <w:color w:val="000000" w:themeColor="text1"/>
          <w:sz w:val="24"/>
          <w:szCs w:val="24"/>
        </w:rPr>
        <w:t>parsial</w:t>
      </w:r>
      <w:r>
        <w:rPr>
          <w:rFonts w:ascii="Times New Roman" w:hAnsi="Times New Roman"/>
          <w:color w:val="000000" w:themeColor="text1"/>
          <w:sz w:val="24"/>
          <w:szCs w:val="24"/>
        </w:rPr>
        <w:t xml:space="preserve"> </w:t>
      </w:r>
      <w:r w:rsidRPr="00BF1B43">
        <w:rPr>
          <w:rFonts w:ascii="Times New Roman" w:hAnsi="Times New Roman"/>
          <w:color w:val="000000" w:themeColor="text1"/>
          <w:sz w:val="24"/>
          <w:szCs w:val="24"/>
          <w:lang w:val="id-ID"/>
        </w:rPr>
        <w:t xml:space="preserve">berpengaruh signifikan terhadap </w:t>
      </w:r>
      <w:r w:rsidRPr="00921C2B">
        <w:rPr>
          <w:rFonts w:ascii="Times New Roman" w:hAnsi="Times New Roman" w:cs="Times New Roman"/>
          <w:i/>
          <w:sz w:val="24"/>
          <w:szCs w:val="24"/>
        </w:rPr>
        <w:t>Loan to Deposit Ratio</w:t>
      </w:r>
      <w:r>
        <w:rPr>
          <w:rFonts w:ascii="Times New Roman" w:hAnsi="Times New Roman" w:cs="Times New Roman"/>
          <w:sz w:val="24"/>
          <w:szCs w:val="24"/>
        </w:rPr>
        <w:t xml:space="preserve"> (LDR) </w:t>
      </w:r>
      <w:r w:rsidRPr="00BF1B43">
        <w:rPr>
          <w:rFonts w:ascii="Times New Roman" w:hAnsi="Times New Roman" w:cs="Times New Roman"/>
          <w:sz w:val="24"/>
          <w:szCs w:val="24"/>
        </w:rPr>
        <w:t>(Y)</w:t>
      </w:r>
      <w:r w:rsidRPr="00BF1B43">
        <w:rPr>
          <w:rFonts w:ascii="Times New Roman" w:hAnsi="Times New Roman"/>
          <w:color w:val="000000" w:themeColor="text1"/>
          <w:sz w:val="24"/>
          <w:szCs w:val="24"/>
          <w:lang w:val="id-ID"/>
        </w:rPr>
        <w:t>.</w:t>
      </w:r>
    </w:p>
    <w:p w:rsidR="002343A5" w:rsidRPr="00921C2B" w:rsidRDefault="002343A5" w:rsidP="002343A5">
      <w:pPr>
        <w:spacing w:line="480" w:lineRule="auto"/>
        <w:ind w:firstLine="720"/>
        <w:jc w:val="both"/>
        <w:rPr>
          <w:rFonts w:ascii="Times New Roman" w:hAnsi="Times New Roman"/>
          <w:color w:val="000000" w:themeColor="text1"/>
          <w:sz w:val="24"/>
          <w:szCs w:val="24"/>
          <w:lang w:val="id-ID"/>
        </w:rPr>
      </w:pPr>
      <w:r w:rsidRPr="00921C2B">
        <w:rPr>
          <w:rFonts w:ascii="Times New Roman" w:hAnsi="Times New Roman"/>
          <w:color w:val="000000" w:themeColor="text1"/>
          <w:sz w:val="24"/>
          <w:szCs w:val="24"/>
          <w:lang w:val="id-ID"/>
        </w:rPr>
        <w:t>Adapun kaidah keputusan dalam penelitian ini adalah:</w:t>
      </w:r>
    </w:p>
    <w:p w:rsidR="002343A5" w:rsidRPr="00803B13" w:rsidRDefault="002343A5" w:rsidP="002343A5">
      <w:pPr>
        <w:tabs>
          <w:tab w:val="left" w:pos="300"/>
        </w:tabs>
        <w:spacing w:line="480" w:lineRule="auto"/>
        <w:jc w:val="both"/>
        <w:rPr>
          <w:rFonts w:ascii="Times New Roman" w:hAnsi="Times New Roman"/>
          <w:color w:val="000000" w:themeColor="text1"/>
          <w:sz w:val="24"/>
          <w:szCs w:val="24"/>
          <w:lang w:val="id-ID"/>
        </w:rPr>
      </w:pPr>
      <w:r w:rsidRPr="00803B13">
        <w:rPr>
          <w:rFonts w:ascii="Times New Roman" w:hAnsi="Times New Roman"/>
          <w:color w:val="000000" w:themeColor="text1"/>
          <w:sz w:val="24"/>
          <w:szCs w:val="24"/>
          <w:lang w:val="id-ID"/>
        </w:rPr>
        <w:lastRenderedPageBreak/>
        <w:t xml:space="preserve">Terima H0 jika : -t </w:t>
      </w:r>
      <w:r w:rsidRPr="00803B13">
        <w:rPr>
          <w:rFonts w:ascii="Times New Roman" w:hAnsi="Times New Roman"/>
          <w:color w:val="000000" w:themeColor="text1"/>
          <w:sz w:val="24"/>
          <w:szCs w:val="24"/>
          <w:vertAlign w:val="subscript"/>
          <w:lang w:val="id-ID"/>
        </w:rPr>
        <w:t>tabel</w:t>
      </w:r>
      <w:r w:rsidRPr="00803B13">
        <w:rPr>
          <w:rFonts w:ascii="Times New Roman" w:hAnsi="Times New Roman"/>
          <w:color w:val="000000" w:themeColor="text1"/>
          <w:sz w:val="24"/>
          <w:szCs w:val="24"/>
          <w:lang w:val="id-ID"/>
        </w:rPr>
        <w:t xml:space="preserve"> ≤ t </w:t>
      </w:r>
      <w:r w:rsidRPr="00803B13">
        <w:rPr>
          <w:rFonts w:ascii="Times New Roman" w:hAnsi="Times New Roman"/>
          <w:color w:val="000000" w:themeColor="text1"/>
          <w:sz w:val="24"/>
          <w:szCs w:val="24"/>
          <w:vertAlign w:val="subscript"/>
          <w:lang w:val="id-ID"/>
        </w:rPr>
        <w:t>hitung</w:t>
      </w:r>
      <w:r w:rsidRPr="00803B13">
        <w:rPr>
          <w:rFonts w:ascii="Times New Roman" w:hAnsi="Times New Roman"/>
          <w:color w:val="000000" w:themeColor="text1"/>
          <w:sz w:val="24"/>
          <w:szCs w:val="24"/>
          <w:lang w:val="id-ID"/>
        </w:rPr>
        <w:t xml:space="preserve">  ≤ t </w:t>
      </w:r>
      <w:r w:rsidRPr="00803B13">
        <w:rPr>
          <w:rFonts w:ascii="Times New Roman" w:hAnsi="Times New Roman"/>
          <w:color w:val="000000" w:themeColor="text1"/>
          <w:sz w:val="24"/>
          <w:szCs w:val="24"/>
          <w:vertAlign w:val="subscript"/>
          <w:lang w:val="id-ID"/>
        </w:rPr>
        <w:t>tabel</w:t>
      </w:r>
    </w:p>
    <w:p w:rsidR="002343A5" w:rsidRPr="00803B13" w:rsidRDefault="002343A5" w:rsidP="002343A5">
      <w:pPr>
        <w:tabs>
          <w:tab w:val="left" w:pos="300"/>
        </w:tabs>
        <w:spacing w:line="480" w:lineRule="auto"/>
        <w:jc w:val="both"/>
        <w:rPr>
          <w:rFonts w:ascii="Times New Roman" w:hAnsi="Times New Roman"/>
          <w:color w:val="000000" w:themeColor="text1"/>
          <w:sz w:val="24"/>
          <w:szCs w:val="24"/>
          <w:lang w:val="id-ID"/>
        </w:rPr>
      </w:pPr>
      <w:r w:rsidRPr="00803B13">
        <w:rPr>
          <w:rFonts w:ascii="Times New Roman" w:hAnsi="Times New Roman"/>
          <w:color w:val="000000" w:themeColor="text1"/>
          <w:sz w:val="24"/>
          <w:szCs w:val="24"/>
          <w:lang w:val="id-ID"/>
        </w:rPr>
        <w:t>Tolak H0 jika : t</w:t>
      </w:r>
      <w:r w:rsidRPr="00803B13">
        <w:rPr>
          <w:rFonts w:ascii="Times New Roman" w:hAnsi="Times New Roman"/>
          <w:color w:val="000000" w:themeColor="text1"/>
          <w:sz w:val="24"/>
          <w:szCs w:val="24"/>
          <w:vertAlign w:val="subscript"/>
          <w:lang w:val="id-ID"/>
        </w:rPr>
        <w:t xml:space="preserve"> hitung</w:t>
      </w:r>
      <w:r w:rsidRPr="00803B13">
        <w:rPr>
          <w:rFonts w:ascii="Times New Roman" w:hAnsi="Times New Roman"/>
          <w:color w:val="000000" w:themeColor="text1"/>
          <w:sz w:val="24"/>
          <w:szCs w:val="24"/>
          <w:lang w:val="id-ID"/>
        </w:rPr>
        <w:t>&lt; -t</w:t>
      </w:r>
      <w:r w:rsidRPr="00803B13">
        <w:rPr>
          <w:rFonts w:ascii="Times New Roman" w:hAnsi="Times New Roman"/>
          <w:color w:val="000000" w:themeColor="text1"/>
          <w:sz w:val="24"/>
          <w:szCs w:val="24"/>
          <w:vertAlign w:val="subscript"/>
          <w:lang w:val="id-ID"/>
        </w:rPr>
        <w:t xml:space="preserve"> tabel</w:t>
      </w:r>
      <w:r w:rsidRPr="00803B13">
        <w:rPr>
          <w:rFonts w:ascii="Times New Roman" w:hAnsi="Times New Roman"/>
          <w:color w:val="000000" w:themeColor="text1"/>
          <w:sz w:val="24"/>
          <w:szCs w:val="24"/>
          <w:lang w:val="id-ID"/>
        </w:rPr>
        <w:t xml:space="preserve"> atau t </w:t>
      </w:r>
      <w:r w:rsidRPr="00803B13">
        <w:rPr>
          <w:rFonts w:ascii="Times New Roman" w:hAnsi="Times New Roman"/>
          <w:color w:val="000000" w:themeColor="text1"/>
          <w:sz w:val="24"/>
          <w:szCs w:val="24"/>
          <w:vertAlign w:val="subscript"/>
          <w:lang w:val="id-ID"/>
        </w:rPr>
        <w:t>hitung</w:t>
      </w:r>
      <w:r w:rsidRPr="00803B13">
        <w:rPr>
          <w:rFonts w:ascii="Times New Roman" w:hAnsi="Times New Roman"/>
          <w:color w:val="000000" w:themeColor="text1"/>
          <w:sz w:val="24"/>
          <w:szCs w:val="24"/>
          <w:lang w:val="id-ID"/>
        </w:rPr>
        <w:t xml:space="preserve">&gt; t </w:t>
      </w:r>
      <w:r w:rsidRPr="00803B13">
        <w:rPr>
          <w:rFonts w:ascii="Times New Roman" w:hAnsi="Times New Roman"/>
          <w:color w:val="000000" w:themeColor="text1"/>
          <w:sz w:val="24"/>
          <w:szCs w:val="24"/>
          <w:vertAlign w:val="subscript"/>
          <w:lang w:val="id-ID"/>
        </w:rPr>
        <w:t xml:space="preserve">tabel </w:t>
      </w:r>
    </w:p>
    <w:p w:rsidR="002343A5" w:rsidRPr="00803B13" w:rsidRDefault="002343A5" w:rsidP="002343A5">
      <w:pPr>
        <w:tabs>
          <w:tab w:val="left" w:pos="300"/>
        </w:tabs>
        <w:spacing w:line="480" w:lineRule="auto"/>
        <w:jc w:val="both"/>
        <w:rPr>
          <w:rFonts w:ascii="Times New Roman" w:hAnsi="Times New Roman"/>
          <w:color w:val="000000" w:themeColor="text1"/>
          <w:sz w:val="24"/>
          <w:szCs w:val="24"/>
          <w:lang w:val="id-ID"/>
        </w:rPr>
      </w:pPr>
      <w:r w:rsidRPr="00803B13">
        <w:rPr>
          <w:rFonts w:ascii="Times New Roman" w:hAnsi="Times New Roman"/>
          <w:color w:val="000000" w:themeColor="text1"/>
          <w:sz w:val="24"/>
          <w:szCs w:val="24"/>
          <w:lang w:val="id-ID"/>
        </w:rPr>
        <w:t>Atau didasarkan pada nilai profitabilitas yang didapatkan dari hasil pengolahan data melalui program SPSS 20.0:</w:t>
      </w:r>
    </w:p>
    <w:p w:rsidR="002343A5" w:rsidRPr="00BF1B43" w:rsidRDefault="002343A5" w:rsidP="002343A5">
      <w:pPr>
        <w:pStyle w:val="ListParagraph"/>
        <w:numPr>
          <w:ilvl w:val="0"/>
          <w:numId w:val="17"/>
        </w:numPr>
        <w:tabs>
          <w:tab w:val="left" w:pos="300"/>
        </w:tabs>
        <w:spacing w:after="0" w:line="480" w:lineRule="auto"/>
        <w:ind w:left="993" w:hanging="284"/>
        <w:jc w:val="both"/>
        <w:rPr>
          <w:rFonts w:ascii="Times New Roman" w:hAnsi="Times New Roman"/>
          <w:color w:val="000000" w:themeColor="text1"/>
          <w:sz w:val="24"/>
          <w:szCs w:val="24"/>
          <w:lang w:val="id-ID"/>
        </w:rPr>
      </w:pPr>
      <w:r w:rsidRPr="00BF1B43">
        <w:rPr>
          <w:rFonts w:ascii="Times New Roman" w:hAnsi="Times New Roman"/>
          <w:color w:val="000000" w:themeColor="text1"/>
          <w:sz w:val="24"/>
          <w:szCs w:val="24"/>
          <w:lang w:val="id-ID"/>
        </w:rPr>
        <w:t xml:space="preserve">Jika </w:t>
      </w:r>
      <w:r>
        <w:rPr>
          <w:rFonts w:ascii="Times New Roman" w:hAnsi="Times New Roman"/>
          <w:color w:val="000000" w:themeColor="text1"/>
          <w:sz w:val="24"/>
          <w:szCs w:val="24"/>
        </w:rPr>
        <w:t xml:space="preserve">sig. </w:t>
      </w:r>
      <w:r w:rsidRPr="00BF1B43">
        <w:rPr>
          <w:rFonts w:ascii="Times New Roman" w:hAnsi="Times New Roman"/>
          <w:color w:val="000000" w:themeColor="text1"/>
          <w:sz w:val="24"/>
          <w:szCs w:val="24"/>
          <w:lang w:val="id-ID"/>
        </w:rPr>
        <w:t>&gt; 0,05 maka H0 diterima.</w:t>
      </w:r>
    </w:p>
    <w:p w:rsidR="002343A5" w:rsidRPr="00803B13" w:rsidRDefault="002343A5" w:rsidP="002343A5">
      <w:pPr>
        <w:pStyle w:val="ListParagraph"/>
        <w:numPr>
          <w:ilvl w:val="0"/>
          <w:numId w:val="17"/>
        </w:numPr>
        <w:tabs>
          <w:tab w:val="left" w:pos="300"/>
        </w:tabs>
        <w:spacing w:after="0" w:line="480" w:lineRule="auto"/>
        <w:ind w:left="993" w:hanging="284"/>
        <w:jc w:val="both"/>
        <w:rPr>
          <w:rFonts w:ascii="Times New Roman" w:hAnsi="Times New Roman"/>
          <w:color w:val="000000" w:themeColor="text1"/>
          <w:sz w:val="24"/>
          <w:szCs w:val="24"/>
          <w:lang w:val="id-ID"/>
        </w:rPr>
      </w:pPr>
      <w:r w:rsidRPr="00BF1B43">
        <w:rPr>
          <w:rFonts w:ascii="Times New Roman" w:hAnsi="Times New Roman"/>
          <w:color w:val="000000" w:themeColor="text1"/>
          <w:sz w:val="24"/>
          <w:szCs w:val="24"/>
          <w:lang w:val="id-ID"/>
        </w:rPr>
        <w:t xml:space="preserve">Jika </w:t>
      </w:r>
      <w:r>
        <w:rPr>
          <w:rFonts w:ascii="Times New Roman" w:hAnsi="Times New Roman"/>
          <w:color w:val="000000" w:themeColor="text1"/>
          <w:sz w:val="24"/>
          <w:szCs w:val="24"/>
        </w:rPr>
        <w:t>sig.</w:t>
      </w:r>
      <w:r w:rsidRPr="00BF1B43">
        <w:rPr>
          <w:rFonts w:ascii="Times New Roman" w:hAnsi="Times New Roman"/>
          <w:color w:val="000000" w:themeColor="text1"/>
          <w:sz w:val="24"/>
          <w:szCs w:val="24"/>
          <w:lang w:val="id-ID"/>
        </w:rPr>
        <w:t>&lt; 0,05 maka H0 ditolak.</w:t>
      </w:r>
    </w:p>
    <w:p w:rsidR="002343A5" w:rsidRPr="00D36A0E" w:rsidRDefault="002343A5" w:rsidP="002343A5">
      <w:pPr>
        <w:tabs>
          <w:tab w:val="left" w:pos="709"/>
        </w:tabs>
        <w:spacing w:line="480" w:lineRule="auto"/>
        <w:jc w:val="both"/>
        <w:rPr>
          <w:rFonts w:ascii="Times New Roman" w:hAnsi="Times New Roman"/>
          <w:i/>
          <w:color w:val="000000" w:themeColor="text1"/>
          <w:sz w:val="24"/>
          <w:szCs w:val="24"/>
        </w:rPr>
      </w:pPr>
      <w:r>
        <w:rPr>
          <w:rFonts w:ascii="Times New Roman" w:hAnsi="Times New Roman"/>
          <w:color w:val="000000" w:themeColor="text1"/>
          <w:sz w:val="24"/>
          <w:szCs w:val="24"/>
        </w:rPr>
        <w:tab/>
      </w:r>
      <w:r w:rsidRPr="00BF1B43">
        <w:rPr>
          <w:rFonts w:ascii="Times New Roman" w:hAnsi="Times New Roman"/>
          <w:color w:val="000000" w:themeColor="text1"/>
          <w:sz w:val="24"/>
          <w:szCs w:val="24"/>
        </w:rPr>
        <w:t>Tingkat keyakinan yang digunakan dalam penelitian ini adalah sebesar 95% dengan taraf nyata 5% (</w:t>
      </w:r>
      <w:r w:rsidRPr="00BF1B43">
        <w:rPr>
          <w:rFonts w:ascii="Times New Roman" w:hAnsi="Times New Roman" w:cs="Times New Roman"/>
          <w:color w:val="000000" w:themeColor="text1"/>
          <w:sz w:val="24"/>
          <w:szCs w:val="24"/>
        </w:rPr>
        <w:t>α</w:t>
      </w:r>
      <w:r w:rsidRPr="00BF1B43">
        <w:rPr>
          <w:rFonts w:ascii="Times New Roman" w:hAnsi="Times New Roman"/>
          <w:color w:val="000000" w:themeColor="text1"/>
          <w:sz w:val="24"/>
          <w:szCs w:val="24"/>
        </w:rPr>
        <w:t xml:space="preserve"> = 0</w:t>
      </w:r>
      <w:proofErr w:type="gramStart"/>
      <w:r w:rsidRPr="00BF1B43">
        <w:rPr>
          <w:rFonts w:ascii="Times New Roman" w:hAnsi="Times New Roman"/>
          <w:color w:val="000000" w:themeColor="text1"/>
          <w:sz w:val="24"/>
          <w:szCs w:val="24"/>
        </w:rPr>
        <w:t>,05</w:t>
      </w:r>
      <w:proofErr w:type="gramEnd"/>
      <w:r w:rsidRPr="00BF1B43">
        <w:rPr>
          <w:rFonts w:ascii="Times New Roman" w:hAnsi="Times New Roman"/>
          <w:color w:val="000000" w:themeColor="text1"/>
          <w:sz w:val="24"/>
          <w:szCs w:val="24"/>
        </w:rPr>
        <w:t xml:space="preserve">). Tingkat signifikan 0,05 atau 5% artinya kemungkinan besar hasil penarikan kesimpulan memiliki profitabilitas 95% atau toleransi sebesar 5%. </w:t>
      </w:r>
      <w:proofErr w:type="gramStart"/>
      <w:r w:rsidRPr="00BF1B43">
        <w:rPr>
          <w:rFonts w:ascii="Times New Roman" w:hAnsi="Times New Roman"/>
          <w:color w:val="000000" w:themeColor="text1"/>
          <w:sz w:val="24"/>
          <w:szCs w:val="24"/>
        </w:rPr>
        <w:t xml:space="preserve">Pada uji t, nilai profitabilitas dapat dilihat pada hasil pengilahan dari program SPSS 20.0 pada tabel </w:t>
      </w:r>
      <w:r w:rsidRPr="00BF1B43">
        <w:rPr>
          <w:rFonts w:ascii="Times New Roman" w:hAnsi="Times New Roman"/>
          <w:i/>
          <w:color w:val="000000" w:themeColor="text1"/>
          <w:sz w:val="24"/>
          <w:szCs w:val="24"/>
        </w:rPr>
        <w:t xml:space="preserve">coefficients </w:t>
      </w:r>
      <w:r w:rsidRPr="00BF1B43">
        <w:rPr>
          <w:rFonts w:ascii="Times New Roman" w:hAnsi="Times New Roman"/>
          <w:color w:val="000000" w:themeColor="text1"/>
          <w:sz w:val="24"/>
          <w:szCs w:val="24"/>
        </w:rPr>
        <w:t xml:space="preserve">kolom sig atau </w:t>
      </w:r>
      <w:r w:rsidRPr="00BF1B43">
        <w:rPr>
          <w:rFonts w:ascii="Times New Roman" w:hAnsi="Times New Roman"/>
          <w:i/>
          <w:color w:val="000000" w:themeColor="text1"/>
          <w:sz w:val="24"/>
          <w:szCs w:val="24"/>
        </w:rPr>
        <w:t>significance.</w:t>
      </w:r>
      <w:proofErr w:type="gramEnd"/>
    </w:p>
    <w:p w:rsidR="002343A5" w:rsidRPr="00624124" w:rsidRDefault="002343A5" w:rsidP="002343A5">
      <w:pPr>
        <w:autoSpaceDE w:val="0"/>
        <w:autoSpaceDN w:val="0"/>
        <w:adjustRightInd w:val="0"/>
        <w:spacing w:after="0" w:line="480" w:lineRule="auto"/>
        <w:contextualSpacing/>
        <w:jc w:val="both"/>
        <w:rPr>
          <w:rFonts w:ascii="Times New Roman" w:hAnsi="Times New Roman" w:cs="Times New Roman"/>
          <w:b/>
          <w:sz w:val="24"/>
          <w:szCs w:val="24"/>
          <w:lang w:eastAsia="zh-CN"/>
        </w:rPr>
      </w:pPr>
      <w:r>
        <w:rPr>
          <w:rFonts w:ascii="Times New Roman" w:hAnsi="Times New Roman" w:cs="Times New Roman"/>
          <w:b/>
          <w:sz w:val="24"/>
          <w:szCs w:val="24"/>
          <w:lang w:eastAsia="zh-CN"/>
        </w:rPr>
        <w:t xml:space="preserve">3.2.6.2 </w:t>
      </w:r>
      <w:r w:rsidRPr="00624124">
        <w:rPr>
          <w:rFonts w:ascii="Times New Roman" w:hAnsi="Times New Roman" w:cs="Times New Roman"/>
          <w:b/>
          <w:sz w:val="24"/>
          <w:szCs w:val="24"/>
          <w:lang w:eastAsia="zh-CN"/>
        </w:rPr>
        <w:t>Uji</w:t>
      </w:r>
      <w:r>
        <w:rPr>
          <w:rFonts w:ascii="Times New Roman" w:hAnsi="Times New Roman" w:cs="Times New Roman"/>
          <w:b/>
          <w:sz w:val="24"/>
          <w:szCs w:val="24"/>
          <w:lang w:eastAsia="zh-CN"/>
        </w:rPr>
        <w:t xml:space="preserve"> Simultan (Uji F</w:t>
      </w:r>
      <w:r w:rsidRPr="00624124">
        <w:rPr>
          <w:rFonts w:ascii="Times New Roman" w:hAnsi="Times New Roman" w:cs="Times New Roman"/>
          <w:b/>
          <w:sz w:val="24"/>
          <w:szCs w:val="24"/>
          <w:lang w:eastAsia="zh-CN"/>
        </w:rPr>
        <w:t>)</w:t>
      </w:r>
    </w:p>
    <w:p w:rsidR="002343A5" w:rsidRPr="00EC5FE0" w:rsidRDefault="002343A5" w:rsidP="002343A5">
      <w:pPr>
        <w:spacing w:line="480" w:lineRule="auto"/>
        <w:ind w:firstLine="810"/>
        <w:jc w:val="both"/>
        <w:rPr>
          <w:rFonts w:ascii="Times New Roman" w:hAnsi="Times New Roman"/>
          <w:color w:val="000000" w:themeColor="text1"/>
          <w:sz w:val="24"/>
          <w:szCs w:val="24"/>
          <w:lang w:val="id-ID"/>
        </w:rPr>
      </w:pPr>
      <w:r w:rsidRPr="00EC5FE0">
        <w:rPr>
          <w:rFonts w:ascii="Times New Roman" w:hAnsi="Times New Roman"/>
          <w:color w:val="000000" w:themeColor="text1"/>
          <w:sz w:val="24"/>
          <w:szCs w:val="24"/>
          <w:lang w:val="id-ID"/>
        </w:rPr>
        <w:t>Uji hipotesis simultan dilakukan dengan uji F yang bertujuan untuk mengetahui apakah berpengaruh variabel X</w:t>
      </w:r>
      <w:r w:rsidRPr="00EC5FE0">
        <w:rPr>
          <w:rFonts w:ascii="Times New Roman" w:hAnsi="Times New Roman"/>
          <w:color w:val="000000" w:themeColor="text1"/>
          <w:sz w:val="24"/>
          <w:szCs w:val="24"/>
          <w:vertAlign w:val="subscript"/>
          <w:lang w:val="id-ID"/>
        </w:rPr>
        <w:t xml:space="preserve">1 </w:t>
      </w:r>
      <w:r w:rsidRPr="00EC5FE0">
        <w:rPr>
          <w:rFonts w:ascii="Times New Roman" w:hAnsi="Times New Roman"/>
          <w:color w:val="000000" w:themeColor="text1"/>
          <w:sz w:val="24"/>
          <w:szCs w:val="24"/>
          <w:lang w:val="id-ID"/>
        </w:rPr>
        <w:t>dan X</w:t>
      </w:r>
      <w:r w:rsidRPr="00EC5FE0">
        <w:rPr>
          <w:rFonts w:ascii="Times New Roman" w:hAnsi="Times New Roman"/>
          <w:color w:val="000000" w:themeColor="text1"/>
          <w:sz w:val="24"/>
          <w:szCs w:val="24"/>
          <w:vertAlign w:val="subscript"/>
          <w:lang w:val="id-ID"/>
        </w:rPr>
        <w:t>2</w:t>
      </w:r>
      <w:r w:rsidRPr="00EC5FE0">
        <w:rPr>
          <w:rFonts w:ascii="Times New Roman" w:hAnsi="Times New Roman"/>
          <w:color w:val="000000" w:themeColor="text1"/>
          <w:sz w:val="24"/>
          <w:szCs w:val="24"/>
          <w:lang w:val="id-ID"/>
        </w:rPr>
        <w:t xml:space="preserve"> secara simultan terhadap Y signifikan. Pengujian dilakukan sebagai berikut:</w:t>
      </w:r>
    </w:p>
    <w:p w:rsidR="002343A5" w:rsidRPr="00BF1B43" w:rsidRDefault="002343A5" w:rsidP="002343A5">
      <w:pPr>
        <w:pStyle w:val="ListParagraph"/>
        <w:spacing w:after="0" w:line="480" w:lineRule="auto"/>
        <w:ind w:left="2520" w:hanging="1530"/>
        <w:jc w:val="both"/>
        <w:rPr>
          <w:rFonts w:ascii="Times New Roman" w:hAnsi="Times New Roman"/>
          <w:color w:val="000000" w:themeColor="text1"/>
          <w:sz w:val="24"/>
          <w:szCs w:val="24"/>
        </w:rPr>
      </w:pPr>
      <w:r w:rsidRPr="00EC5FE0">
        <w:rPr>
          <w:rFonts w:ascii="Times New Roman" w:hAnsi="Times New Roman"/>
          <w:color w:val="000000" w:themeColor="text1"/>
          <w:sz w:val="24"/>
          <w:szCs w:val="24"/>
          <w:lang w:val="id-ID"/>
        </w:rPr>
        <w:t xml:space="preserve">H0 : β = 0 : </w:t>
      </w:r>
      <w:r w:rsidRPr="00921C2B">
        <w:rPr>
          <w:rFonts w:ascii="Times New Roman" w:hAnsi="Times New Roman" w:cs="Times New Roman"/>
          <w:i/>
          <w:sz w:val="24"/>
          <w:szCs w:val="24"/>
        </w:rPr>
        <w:t>Capital Adequacy Ratio</w:t>
      </w:r>
      <w:r>
        <w:rPr>
          <w:rFonts w:ascii="Times New Roman" w:hAnsi="Times New Roman" w:cs="Times New Roman"/>
          <w:sz w:val="24"/>
          <w:szCs w:val="24"/>
        </w:rPr>
        <w:t xml:space="preserve"> (CAR) (X</w:t>
      </w:r>
      <w:r>
        <w:rPr>
          <w:rFonts w:ascii="Times New Roman" w:hAnsi="Times New Roman" w:cs="Times New Roman"/>
          <w:sz w:val="24"/>
          <w:szCs w:val="24"/>
          <w:vertAlign w:val="subscript"/>
        </w:rPr>
        <w:t>1</w:t>
      </w:r>
      <w:r w:rsidRPr="00EC5FE0">
        <w:rPr>
          <w:rFonts w:ascii="Times New Roman" w:hAnsi="Times New Roman" w:cs="Times New Roman"/>
          <w:sz w:val="24"/>
          <w:szCs w:val="24"/>
        </w:rPr>
        <w:t xml:space="preserve">) dan </w:t>
      </w:r>
      <w:r>
        <w:rPr>
          <w:rFonts w:ascii="Times New Roman" w:hAnsi="Times New Roman"/>
          <w:color w:val="000000" w:themeColor="text1"/>
          <w:sz w:val="24"/>
          <w:szCs w:val="24"/>
        </w:rPr>
        <w:t>Biaya Operasional terhadap Pendapatan Operasional (BOPO)</w:t>
      </w:r>
      <w:r w:rsidRPr="00EC5FE0">
        <w:rPr>
          <w:rFonts w:ascii="Times New Roman" w:hAnsi="Times New Roman" w:cs="Times New Roman"/>
          <w:color w:val="000000"/>
          <w:spacing w:val="9"/>
          <w:w w:val="105"/>
          <w:sz w:val="24"/>
          <w:szCs w:val="24"/>
        </w:rPr>
        <w:t xml:space="preserve"> (</w:t>
      </w:r>
      <w:r w:rsidRPr="00EC5FE0">
        <w:rPr>
          <w:rFonts w:ascii="Times New Roman" w:hAnsi="Times New Roman" w:cs="Times New Roman"/>
          <w:spacing w:val="9"/>
          <w:w w:val="105"/>
          <w:sz w:val="24"/>
          <w:szCs w:val="24"/>
        </w:rPr>
        <w:t>X</w:t>
      </w:r>
      <w:r>
        <w:rPr>
          <w:rFonts w:ascii="Times New Roman" w:hAnsi="Times New Roman" w:cs="Times New Roman"/>
          <w:spacing w:val="9"/>
          <w:w w:val="105"/>
          <w:sz w:val="24"/>
          <w:szCs w:val="24"/>
          <w:vertAlign w:val="subscript"/>
        </w:rPr>
        <w:t>2</w:t>
      </w:r>
      <w:r w:rsidRPr="00EC5FE0">
        <w:rPr>
          <w:rFonts w:ascii="Times New Roman" w:hAnsi="Times New Roman" w:cs="Times New Roman"/>
          <w:color w:val="000000"/>
          <w:spacing w:val="9"/>
          <w:w w:val="105"/>
          <w:sz w:val="24"/>
          <w:szCs w:val="24"/>
        </w:rPr>
        <w:t>)</w:t>
      </w:r>
      <w:r w:rsidRPr="00EC5FE0">
        <w:rPr>
          <w:rFonts w:ascii="Times New Roman" w:hAnsi="Times New Roman"/>
          <w:color w:val="000000" w:themeColor="text1"/>
          <w:sz w:val="24"/>
          <w:szCs w:val="24"/>
          <w:lang w:val="id-ID"/>
        </w:rPr>
        <w:t xml:space="preserve"> secara simultan tidak berpengaruh signifikan terhadap </w:t>
      </w:r>
      <w:r w:rsidRPr="00921C2B">
        <w:rPr>
          <w:rFonts w:ascii="Times New Roman" w:hAnsi="Times New Roman" w:cs="Times New Roman"/>
          <w:i/>
          <w:sz w:val="24"/>
          <w:szCs w:val="24"/>
        </w:rPr>
        <w:t>Loan to Deposit Ratio</w:t>
      </w:r>
      <w:r>
        <w:rPr>
          <w:rFonts w:ascii="Times New Roman" w:hAnsi="Times New Roman" w:cs="Times New Roman"/>
          <w:sz w:val="24"/>
          <w:szCs w:val="24"/>
        </w:rPr>
        <w:t xml:space="preserve"> (LDR) </w:t>
      </w:r>
      <w:r w:rsidRPr="00BF1B43">
        <w:rPr>
          <w:rFonts w:ascii="Times New Roman" w:hAnsi="Times New Roman" w:cs="Times New Roman"/>
          <w:sz w:val="24"/>
          <w:szCs w:val="24"/>
        </w:rPr>
        <w:t>(Y)</w:t>
      </w:r>
      <w:r w:rsidRPr="00BF1B43">
        <w:rPr>
          <w:rFonts w:ascii="Times New Roman" w:hAnsi="Times New Roman"/>
          <w:color w:val="000000" w:themeColor="text1"/>
          <w:sz w:val="24"/>
          <w:szCs w:val="24"/>
          <w:lang w:val="id-ID"/>
        </w:rPr>
        <w:t>.</w:t>
      </w:r>
    </w:p>
    <w:p w:rsidR="002343A5" w:rsidRDefault="002343A5" w:rsidP="002343A5">
      <w:pPr>
        <w:pStyle w:val="ListParagraph"/>
        <w:spacing w:after="0" w:line="480" w:lineRule="auto"/>
        <w:ind w:left="2520" w:hanging="1530"/>
        <w:jc w:val="both"/>
        <w:rPr>
          <w:rFonts w:ascii="Times New Roman" w:hAnsi="Times New Roman"/>
          <w:color w:val="000000" w:themeColor="text1"/>
          <w:sz w:val="24"/>
          <w:szCs w:val="24"/>
        </w:rPr>
      </w:pPr>
      <w:r>
        <w:rPr>
          <w:rFonts w:ascii="Times New Roman" w:hAnsi="Times New Roman"/>
          <w:color w:val="000000" w:themeColor="text1"/>
          <w:sz w:val="24"/>
          <w:szCs w:val="24"/>
          <w:lang w:val="id-ID"/>
        </w:rPr>
        <w:t>Hi : β ≠ 0</w:t>
      </w:r>
      <w:r w:rsidRPr="00EC5FE0">
        <w:rPr>
          <w:rFonts w:ascii="Times New Roman" w:hAnsi="Times New Roman"/>
          <w:color w:val="000000" w:themeColor="text1"/>
          <w:sz w:val="24"/>
          <w:szCs w:val="24"/>
          <w:lang w:val="id-ID"/>
        </w:rPr>
        <w:t xml:space="preserve"> : </w:t>
      </w:r>
      <w:r w:rsidRPr="00921C2B">
        <w:rPr>
          <w:rFonts w:ascii="Times New Roman" w:hAnsi="Times New Roman" w:cs="Times New Roman"/>
          <w:i/>
          <w:sz w:val="24"/>
          <w:szCs w:val="24"/>
        </w:rPr>
        <w:t>Capital Adequacy Ratio</w:t>
      </w:r>
      <w:r>
        <w:rPr>
          <w:rFonts w:ascii="Times New Roman" w:hAnsi="Times New Roman" w:cs="Times New Roman"/>
          <w:sz w:val="24"/>
          <w:szCs w:val="24"/>
        </w:rPr>
        <w:t xml:space="preserve"> (CAR) (X</w:t>
      </w:r>
      <w:r>
        <w:rPr>
          <w:rFonts w:ascii="Times New Roman" w:hAnsi="Times New Roman" w:cs="Times New Roman"/>
          <w:sz w:val="24"/>
          <w:szCs w:val="24"/>
          <w:vertAlign w:val="subscript"/>
        </w:rPr>
        <w:t>1</w:t>
      </w:r>
      <w:r w:rsidRPr="00EC5FE0">
        <w:rPr>
          <w:rFonts w:ascii="Times New Roman" w:hAnsi="Times New Roman" w:cs="Times New Roman"/>
          <w:sz w:val="24"/>
          <w:szCs w:val="24"/>
        </w:rPr>
        <w:t xml:space="preserve">) dan </w:t>
      </w:r>
      <w:r>
        <w:rPr>
          <w:rFonts w:ascii="Times New Roman" w:hAnsi="Times New Roman"/>
          <w:color w:val="000000" w:themeColor="text1"/>
          <w:sz w:val="24"/>
          <w:szCs w:val="24"/>
        </w:rPr>
        <w:t>Biaya Operasional terhadap Pendapatan Operasional (BOPO)</w:t>
      </w:r>
      <w:r w:rsidRPr="00EC5FE0">
        <w:rPr>
          <w:rFonts w:ascii="Times New Roman" w:hAnsi="Times New Roman" w:cs="Times New Roman"/>
          <w:color w:val="000000"/>
          <w:spacing w:val="9"/>
          <w:w w:val="105"/>
          <w:sz w:val="24"/>
          <w:szCs w:val="24"/>
        </w:rPr>
        <w:t xml:space="preserve"> (</w:t>
      </w:r>
      <w:r w:rsidRPr="00EC5FE0">
        <w:rPr>
          <w:rFonts w:ascii="Times New Roman" w:hAnsi="Times New Roman" w:cs="Times New Roman"/>
          <w:spacing w:val="9"/>
          <w:w w:val="105"/>
          <w:sz w:val="24"/>
          <w:szCs w:val="24"/>
        </w:rPr>
        <w:t>X</w:t>
      </w:r>
      <w:r>
        <w:rPr>
          <w:rFonts w:ascii="Times New Roman" w:hAnsi="Times New Roman" w:cs="Times New Roman"/>
          <w:spacing w:val="9"/>
          <w:w w:val="105"/>
          <w:sz w:val="24"/>
          <w:szCs w:val="24"/>
          <w:vertAlign w:val="subscript"/>
        </w:rPr>
        <w:t>2</w:t>
      </w:r>
      <w:r w:rsidRPr="00EC5FE0">
        <w:rPr>
          <w:rFonts w:ascii="Times New Roman" w:hAnsi="Times New Roman" w:cs="Times New Roman"/>
          <w:color w:val="000000"/>
          <w:spacing w:val="9"/>
          <w:w w:val="105"/>
          <w:sz w:val="24"/>
          <w:szCs w:val="24"/>
        </w:rPr>
        <w:t>)</w:t>
      </w:r>
      <w:r w:rsidRPr="00EC5FE0">
        <w:rPr>
          <w:rFonts w:ascii="Times New Roman" w:hAnsi="Times New Roman"/>
          <w:color w:val="000000" w:themeColor="text1"/>
          <w:sz w:val="24"/>
          <w:szCs w:val="24"/>
          <w:lang w:val="id-ID"/>
        </w:rPr>
        <w:t xml:space="preserve"> secara simultan berpengaruh signifikan terhadap </w:t>
      </w:r>
      <w:r w:rsidRPr="00921C2B">
        <w:rPr>
          <w:rFonts w:ascii="Times New Roman" w:hAnsi="Times New Roman" w:cs="Times New Roman"/>
          <w:i/>
          <w:sz w:val="24"/>
          <w:szCs w:val="24"/>
        </w:rPr>
        <w:t>Loan to Deposit Ratio</w:t>
      </w:r>
      <w:r>
        <w:rPr>
          <w:rFonts w:ascii="Times New Roman" w:hAnsi="Times New Roman" w:cs="Times New Roman"/>
          <w:sz w:val="24"/>
          <w:szCs w:val="24"/>
        </w:rPr>
        <w:t xml:space="preserve"> (LDR)</w:t>
      </w:r>
      <w:r w:rsidRPr="00BF1B43">
        <w:rPr>
          <w:rFonts w:ascii="Times New Roman" w:hAnsi="Times New Roman" w:cs="Times New Roman"/>
          <w:sz w:val="24"/>
          <w:szCs w:val="24"/>
        </w:rPr>
        <w:t>(Y)</w:t>
      </w:r>
      <w:r w:rsidRPr="00BF1B43">
        <w:rPr>
          <w:rFonts w:ascii="Times New Roman" w:hAnsi="Times New Roman"/>
          <w:color w:val="000000" w:themeColor="text1"/>
          <w:sz w:val="24"/>
          <w:szCs w:val="24"/>
          <w:lang w:val="id-ID"/>
        </w:rPr>
        <w:t>.</w:t>
      </w:r>
    </w:p>
    <w:p w:rsidR="002343A5" w:rsidRPr="00921C2B" w:rsidRDefault="002343A5" w:rsidP="002343A5">
      <w:pPr>
        <w:pStyle w:val="ListParagraph"/>
        <w:spacing w:after="0" w:line="480" w:lineRule="auto"/>
        <w:ind w:left="2970" w:hanging="1980"/>
        <w:jc w:val="both"/>
        <w:rPr>
          <w:rFonts w:ascii="Times New Roman" w:hAnsi="Times New Roman"/>
          <w:color w:val="000000" w:themeColor="text1"/>
          <w:sz w:val="24"/>
          <w:szCs w:val="24"/>
        </w:rPr>
      </w:pPr>
    </w:p>
    <w:p w:rsidR="002343A5" w:rsidRPr="00EC5FE0" w:rsidRDefault="002343A5" w:rsidP="002343A5">
      <w:pPr>
        <w:tabs>
          <w:tab w:val="left" w:pos="300"/>
        </w:tabs>
        <w:spacing w:line="480" w:lineRule="auto"/>
        <w:jc w:val="both"/>
        <w:rPr>
          <w:rFonts w:ascii="Times New Roman" w:hAnsi="Times New Roman"/>
          <w:color w:val="000000" w:themeColor="text1"/>
          <w:sz w:val="24"/>
          <w:szCs w:val="24"/>
          <w:lang w:val="id-ID"/>
        </w:rPr>
      </w:pPr>
      <w:r>
        <w:rPr>
          <w:rFonts w:ascii="Times New Roman" w:hAnsi="Times New Roman"/>
          <w:color w:val="000000" w:themeColor="text1"/>
          <w:sz w:val="24"/>
          <w:szCs w:val="24"/>
        </w:rPr>
        <w:lastRenderedPageBreak/>
        <w:tab/>
      </w:r>
      <w:r w:rsidRPr="00EC5FE0">
        <w:rPr>
          <w:rFonts w:ascii="Times New Roman" w:hAnsi="Times New Roman"/>
          <w:color w:val="000000" w:themeColor="text1"/>
          <w:sz w:val="24"/>
          <w:szCs w:val="24"/>
          <w:lang w:val="id-ID"/>
        </w:rPr>
        <w:t xml:space="preserve">Adapun kaidah keputusan dalam penelitian ini adalah: </w:t>
      </w:r>
    </w:p>
    <w:p w:rsidR="002343A5" w:rsidRPr="00EC5FE0" w:rsidRDefault="002343A5" w:rsidP="002343A5">
      <w:pPr>
        <w:tabs>
          <w:tab w:val="left" w:pos="300"/>
        </w:tabs>
        <w:spacing w:line="480" w:lineRule="auto"/>
        <w:jc w:val="both"/>
        <w:rPr>
          <w:rFonts w:ascii="Times New Roman" w:hAnsi="Times New Roman"/>
          <w:color w:val="000000" w:themeColor="text1"/>
          <w:sz w:val="24"/>
          <w:szCs w:val="24"/>
          <w:lang w:val="id-ID"/>
        </w:rPr>
      </w:pPr>
      <w:r w:rsidRPr="00EC5FE0">
        <w:rPr>
          <w:rFonts w:ascii="Times New Roman" w:hAnsi="Times New Roman"/>
          <w:color w:val="000000" w:themeColor="text1"/>
          <w:sz w:val="24"/>
          <w:szCs w:val="24"/>
          <w:lang w:val="id-ID"/>
        </w:rPr>
        <w:t xml:space="preserve">Terima H0 jika F </w:t>
      </w:r>
      <w:r w:rsidRPr="00EC5FE0">
        <w:rPr>
          <w:rFonts w:ascii="Times New Roman" w:hAnsi="Times New Roman"/>
          <w:color w:val="000000" w:themeColor="text1"/>
          <w:sz w:val="24"/>
          <w:szCs w:val="24"/>
          <w:vertAlign w:val="subscript"/>
          <w:lang w:val="id-ID"/>
        </w:rPr>
        <w:t>hitung</w:t>
      </w:r>
      <w:r w:rsidRPr="00EC5FE0">
        <w:rPr>
          <w:rFonts w:ascii="Times New Roman" w:hAnsi="Times New Roman"/>
          <w:color w:val="000000" w:themeColor="text1"/>
          <w:sz w:val="24"/>
          <w:szCs w:val="24"/>
          <w:lang w:val="id-ID"/>
        </w:rPr>
        <w:t xml:space="preserve"> ≤ F </w:t>
      </w:r>
      <w:r w:rsidRPr="00EC5FE0">
        <w:rPr>
          <w:rFonts w:ascii="Times New Roman" w:hAnsi="Times New Roman"/>
          <w:color w:val="000000" w:themeColor="text1"/>
          <w:sz w:val="24"/>
          <w:szCs w:val="24"/>
          <w:vertAlign w:val="subscript"/>
          <w:lang w:val="id-ID"/>
        </w:rPr>
        <w:t xml:space="preserve">tabel </w:t>
      </w:r>
      <w:r w:rsidRPr="00EC5FE0">
        <w:rPr>
          <w:rFonts w:ascii="Times New Roman" w:hAnsi="Times New Roman"/>
          <w:color w:val="000000" w:themeColor="text1"/>
          <w:sz w:val="24"/>
          <w:szCs w:val="24"/>
          <w:lang w:val="id-ID"/>
        </w:rPr>
        <w:t>dan Tolak H0 jika F</w:t>
      </w:r>
      <w:r w:rsidRPr="00EC5FE0">
        <w:rPr>
          <w:rFonts w:ascii="Times New Roman" w:hAnsi="Times New Roman"/>
          <w:color w:val="000000" w:themeColor="text1"/>
          <w:sz w:val="24"/>
          <w:szCs w:val="24"/>
          <w:vertAlign w:val="subscript"/>
          <w:lang w:val="id-ID"/>
        </w:rPr>
        <w:t xml:space="preserve"> hitung</w:t>
      </w:r>
      <w:r w:rsidRPr="00EC5FE0">
        <w:rPr>
          <w:rFonts w:ascii="Times New Roman" w:hAnsi="Times New Roman"/>
          <w:color w:val="000000" w:themeColor="text1"/>
          <w:sz w:val="24"/>
          <w:szCs w:val="24"/>
          <w:lang w:val="id-ID"/>
        </w:rPr>
        <w:t>&gt; F</w:t>
      </w:r>
      <w:r w:rsidRPr="00EC5FE0">
        <w:rPr>
          <w:rFonts w:ascii="Times New Roman" w:hAnsi="Times New Roman"/>
          <w:color w:val="000000" w:themeColor="text1"/>
          <w:sz w:val="24"/>
          <w:szCs w:val="24"/>
          <w:vertAlign w:val="subscript"/>
          <w:lang w:val="id-ID"/>
        </w:rPr>
        <w:t xml:space="preserve"> tabel</w:t>
      </w:r>
    </w:p>
    <w:p w:rsidR="002343A5" w:rsidRPr="00EC5FE0" w:rsidRDefault="002343A5" w:rsidP="002343A5">
      <w:pPr>
        <w:tabs>
          <w:tab w:val="left" w:pos="300"/>
        </w:tabs>
        <w:spacing w:line="480" w:lineRule="auto"/>
        <w:jc w:val="both"/>
        <w:rPr>
          <w:rFonts w:ascii="Times New Roman" w:hAnsi="Times New Roman"/>
          <w:color w:val="000000" w:themeColor="text1"/>
          <w:sz w:val="24"/>
          <w:szCs w:val="24"/>
          <w:lang w:val="id-ID"/>
        </w:rPr>
      </w:pPr>
      <w:r>
        <w:rPr>
          <w:rFonts w:ascii="Times New Roman" w:hAnsi="Times New Roman"/>
          <w:color w:val="000000" w:themeColor="text1"/>
          <w:sz w:val="24"/>
          <w:szCs w:val="24"/>
        </w:rPr>
        <w:tab/>
      </w:r>
      <w:r>
        <w:rPr>
          <w:rFonts w:ascii="Times New Roman" w:hAnsi="Times New Roman"/>
          <w:color w:val="000000" w:themeColor="text1"/>
          <w:sz w:val="24"/>
          <w:szCs w:val="24"/>
        </w:rPr>
        <w:tab/>
      </w:r>
      <w:r w:rsidRPr="00EC5FE0">
        <w:rPr>
          <w:rFonts w:ascii="Times New Roman" w:hAnsi="Times New Roman"/>
          <w:color w:val="000000" w:themeColor="text1"/>
          <w:sz w:val="24"/>
          <w:szCs w:val="24"/>
          <w:lang w:val="id-ID"/>
        </w:rPr>
        <w:t xml:space="preserve">Atau pengambilan keputusan didasarkan pada nilai </w:t>
      </w:r>
      <w:r>
        <w:rPr>
          <w:rFonts w:ascii="Times New Roman" w:hAnsi="Times New Roman"/>
          <w:color w:val="000000" w:themeColor="text1"/>
          <w:sz w:val="24"/>
          <w:szCs w:val="24"/>
        </w:rPr>
        <w:t>sig.</w:t>
      </w:r>
      <w:r w:rsidRPr="00EC5FE0">
        <w:rPr>
          <w:rFonts w:ascii="Times New Roman" w:hAnsi="Times New Roman"/>
          <w:color w:val="000000" w:themeColor="text1"/>
          <w:sz w:val="24"/>
          <w:szCs w:val="24"/>
          <w:lang w:val="id-ID"/>
        </w:rPr>
        <w:t xml:space="preserve"> yang didapatkan dari hasil pengolahan data melalui program </w:t>
      </w:r>
      <w:r w:rsidRPr="006C3F05">
        <w:rPr>
          <w:rFonts w:ascii="Times New Roman" w:hAnsi="Times New Roman"/>
          <w:i/>
          <w:color w:val="000000" w:themeColor="text1"/>
          <w:sz w:val="24"/>
          <w:szCs w:val="24"/>
          <w:lang w:val="id-ID"/>
        </w:rPr>
        <w:t>SPSS 20.0</w:t>
      </w:r>
      <w:r w:rsidRPr="00EC5FE0">
        <w:rPr>
          <w:rFonts w:ascii="Times New Roman" w:hAnsi="Times New Roman"/>
          <w:color w:val="000000" w:themeColor="text1"/>
          <w:sz w:val="24"/>
          <w:szCs w:val="24"/>
          <w:lang w:val="id-ID"/>
        </w:rPr>
        <w:t>:</w:t>
      </w:r>
    </w:p>
    <w:p w:rsidR="002343A5" w:rsidRPr="00BF1B43" w:rsidRDefault="002343A5" w:rsidP="002343A5">
      <w:pPr>
        <w:pStyle w:val="ListParagraph"/>
        <w:numPr>
          <w:ilvl w:val="0"/>
          <w:numId w:val="18"/>
        </w:numPr>
        <w:tabs>
          <w:tab w:val="left" w:pos="300"/>
        </w:tabs>
        <w:spacing w:after="0" w:line="480" w:lineRule="auto"/>
        <w:ind w:left="1134" w:hanging="425"/>
        <w:jc w:val="both"/>
        <w:rPr>
          <w:rFonts w:ascii="Times New Roman" w:hAnsi="Times New Roman"/>
          <w:color w:val="000000" w:themeColor="text1"/>
          <w:sz w:val="24"/>
          <w:szCs w:val="24"/>
          <w:lang w:val="id-ID"/>
        </w:rPr>
      </w:pPr>
      <w:r w:rsidRPr="00BF1B43">
        <w:rPr>
          <w:rFonts w:ascii="Times New Roman" w:hAnsi="Times New Roman"/>
          <w:color w:val="000000" w:themeColor="text1"/>
          <w:sz w:val="24"/>
          <w:szCs w:val="24"/>
          <w:lang w:val="id-ID"/>
        </w:rPr>
        <w:t xml:space="preserve">Jika </w:t>
      </w:r>
      <w:r>
        <w:rPr>
          <w:rFonts w:ascii="Times New Roman" w:hAnsi="Times New Roman"/>
          <w:color w:val="000000" w:themeColor="text1"/>
          <w:sz w:val="24"/>
          <w:szCs w:val="24"/>
        </w:rPr>
        <w:t xml:space="preserve">nilia sig. </w:t>
      </w:r>
      <w:r w:rsidRPr="00BF1B43">
        <w:rPr>
          <w:rFonts w:ascii="Times New Roman" w:hAnsi="Times New Roman"/>
          <w:color w:val="000000" w:themeColor="text1"/>
          <w:sz w:val="24"/>
          <w:szCs w:val="24"/>
          <w:lang w:val="id-ID"/>
        </w:rPr>
        <w:t>&gt; 0,05 maka H0 diterima.</w:t>
      </w:r>
    </w:p>
    <w:p w:rsidR="002343A5" w:rsidRPr="00921C2B" w:rsidRDefault="002343A5" w:rsidP="002343A5">
      <w:pPr>
        <w:pStyle w:val="ListParagraph"/>
        <w:numPr>
          <w:ilvl w:val="0"/>
          <w:numId w:val="18"/>
        </w:numPr>
        <w:tabs>
          <w:tab w:val="left" w:pos="300"/>
        </w:tabs>
        <w:spacing w:after="0" w:line="480" w:lineRule="auto"/>
        <w:ind w:left="1134" w:hanging="425"/>
        <w:jc w:val="both"/>
        <w:rPr>
          <w:rFonts w:ascii="Times New Roman" w:hAnsi="Times New Roman"/>
          <w:color w:val="000000" w:themeColor="text1"/>
          <w:sz w:val="24"/>
          <w:szCs w:val="24"/>
          <w:lang w:val="id-ID"/>
        </w:rPr>
      </w:pPr>
      <w:r w:rsidRPr="00BF1B43">
        <w:rPr>
          <w:rFonts w:ascii="Times New Roman" w:hAnsi="Times New Roman"/>
          <w:color w:val="000000" w:themeColor="text1"/>
          <w:sz w:val="24"/>
          <w:szCs w:val="24"/>
          <w:lang w:val="id-ID"/>
        </w:rPr>
        <w:t xml:space="preserve">Jika </w:t>
      </w:r>
      <w:r>
        <w:rPr>
          <w:rFonts w:ascii="Times New Roman" w:hAnsi="Times New Roman"/>
          <w:color w:val="000000" w:themeColor="text1"/>
          <w:sz w:val="24"/>
          <w:szCs w:val="24"/>
        </w:rPr>
        <w:t>nilia sig.</w:t>
      </w:r>
      <w:r w:rsidRPr="00BF1B43">
        <w:rPr>
          <w:rFonts w:ascii="Times New Roman" w:hAnsi="Times New Roman"/>
          <w:color w:val="000000" w:themeColor="text1"/>
          <w:sz w:val="24"/>
          <w:szCs w:val="24"/>
          <w:lang w:val="id-ID"/>
        </w:rPr>
        <w:t>&lt; 0,05 maka H0 ditolak.</w:t>
      </w:r>
    </w:p>
    <w:p w:rsidR="002343A5" w:rsidRPr="00BF1B43" w:rsidRDefault="002343A5" w:rsidP="002343A5">
      <w:pPr>
        <w:pStyle w:val="ListParagraph"/>
        <w:tabs>
          <w:tab w:val="left" w:pos="300"/>
        </w:tabs>
        <w:spacing w:after="0" w:line="480" w:lineRule="auto"/>
        <w:ind w:left="1134"/>
        <w:jc w:val="both"/>
        <w:rPr>
          <w:rFonts w:ascii="Times New Roman" w:hAnsi="Times New Roman"/>
          <w:color w:val="000000" w:themeColor="text1"/>
          <w:sz w:val="24"/>
          <w:szCs w:val="24"/>
          <w:lang w:val="id-ID"/>
        </w:rPr>
      </w:pPr>
    </w:p>
    <w:p w:rsidR="004B152E" w:rsidRDefault="002343A5" w:rsidP="002343A5">
      <w:r>
        <w:rPr>
          <w:rFonts w:ascii="Times New Roman" w:hAnsi="Times New Roman"/>
          <w:color w:val="000000" w:themeColor="text1"/>
          <w:sz w:val="24"/>
          <w:szCs w:val="24"/>
        </w:rPr>
        <w:tab/>
      </w:r>
      <w:r>
        <w:rPr>
          <w:rFonts w:ascii="Times New Roman" w:hAnsi="Times New Roman"/>
          <w:color w:val="000000" w:themeColor="text1"/>
          <w:sz w:val="24"/>
          <w:szCs w:val="24"/>
        </w:rPr>
        <w:tab/>
      </w:r>
      <w:r w:rsidRPr="00BF1B43">
        <w:rPr>
          <w:rFonts w:ascii="Times New Roman" w:hAnsi="Times New Roman"/>
          <w:color w:val="000000" w:themeColor="text1"/>
          <w:sz w:val="24"/>
          <w:szCs w:val="24"/>
        </w:rPr>
        <w:t>Tingkat keyakinan yang digunakan dalam penelitian ini adalah sebesar 95% dengan taraf nyata 5 % (</w:t>
      </w:r>
      <w:r w:rsidRPr="00BF1B43">
        <w:rPr>
          <w:rFonts w:ascii="Times New Roman" w:hAnsi="Times New Roman" w:cs="Times New Roman"/>
          <w:color w:val="000000" w:themeColor="text1"/>
          <w:sz w:val="24"/>
          <w:szCs w:val="24"/>
        </w:rPr>
        <w:t>α</w:t>
      </w:r>
      <w:r w:rsidRPr="00BF1B43">
        <w:rPr>
          <w:rFonts w:ascii="Times New Roman" w:hAnsi="Times New Roman"/>
          <w:color w:val="000000" w:themeColor="text1"/>
          <w:sz w:val="24"/>
          <w:szCs w:val="24"/>
        </w:rPr>
        <w:t xml:space="preserve"> = 0</w:t>
      </w:r>
      <w:proofErr w:type="gramStart"/>
      <w:r w:rsidRPr="00BF1B43">
        <w:rPr>
          <w:rFonts w:ascii="Times New Roman" w:hAnsi="Times New Roman"/>
          <w:color w:val="000000" w:themeColor="text1"/>
          <w:sz w:val="24"/>
          <w:szCs w:val="24"/>
        </w:rPr>
        <w:t>,05</w:t>
      </w:r>
      <w:proofErr w:type="gramEnd"/>
      <w:r w:rsidRPr="00BF1B43">
        <w:rPr>
          <w:rFonts w:ascii="Times New Roman" w:hAnsi="Times New Roman"/>
          <w:color w:val="000000" w:themeColor="text1"/>
          <w:sz w:val="24"/>
          <w:szCs w:val="24"/>
        </w:rPr>
        <w:t xml:space="preserve">). Tingkat signifikan 0,05 atau 5 % artinya kemungkinan besar hasil penarikan kesimpulan memiliki </w:t>
      </w:r>
      <w:r>
        <w:rPr>
          <w:rFonts w:ascii="Times New Roman" w:hAnsi="Times New Roman"/>
          <w:color w:val="000000" w:themeColor="text1"/>
          <w:sz w:val="24"/>
          <w:szCs w:val="24"/>
        </w:rPr>
        <w:t>keyakinan</w:t>
      </w:r>
      <w:r w:rsidRPr="00BF1B43">
        <w:rPr>
          <w:rFonts w:ascii="Times New Roman" w:hAnsi="Times New Roman"/>
          <w:color w:val="000000" w:themeColor="text1"/>
          <w:sz w:val="24"/>
          <w:szCs w:val="24"/>
        </w:rPr>
        <w:t xml:space="preserve"> 95% atau toleransi sebesar 5%. </w:t>
      </w:r>
      <w:proofErr w:type="gramStart"/>
      <w:r w:rsidRPr="00BF1B43">
        <w:rPr>
          <w:rFonts w:ascii="Times New Roman" w:hAnsi="Times New Roman"/>
          <w:color w:val="000000" w:themeColor="text1"/>
          <w:sz w:val="24"/>
          <w:szCs w:val="24"/>
        </w:rPr>
        <w:t xml:space="preserve">Nilai </w:t>
      </w:r>
      <w:r>
        <w:rPr>
          <w:rFonts w:ascii="Times New Roman" w:hAnsi="Times New Roman"/>
          <w:color w:val="000000" w:themeColor="text1"/>
          <w:sz w:val="24"/>
          <w:szCs w:val="24"/>
        </w:rPr>
        <w:t>sig.</w:t>
      </w:r>
      <w:r w:rsidRPr="00BF1B43">
        <w:rPr>
          <w:rFonts w:ascii="Times New Roman" w:hAnsi="Times New Roman"/>
          <w:color w:val="000000" w:themeColor="text1"/>
          <w:sz w:val="24"/>
          <w:szCs w:val="24"/>
        </w:rPr>
        <w:t xml:space="preserve"> dari uji F dilihat pada hasil pengolahan dari program </w:t>
      </w:r>
      <w:r w:rsidRPr="006C3F05">
        <w:rPr>
          <w:rFonts w:ascii="Times New Roman" w:hAnsi="Times New Roman"/>
          <w:i/>
          <w:color w:val="000000" w:themeColor="text1"/>
          <w:sz w:val="24"/>
          <w:szCs w:val="24"/>
        </w:rPr>
        <w:t>SPSS</w:t>
      </w:r>
      <w:r w:rsidRPr="00BF1B43">
        <w:rPr>
          <w:rFonts w:ascii="Times New Roman" w:hAnsi="Times New Roman"/>
          <w:color w:val="000000" w:themeColor="text1"/>
          <w:sz w:val="24"/>
          <w:szCs w:val="24"/>
        </w:rPr>
        <w:t xml:space="preserve"> pada tabel ANOVA kolom sig atau </w:t>
      </w:r>
      <w:r w:rsidRPr="00BF1B43">
        <w:rPr>
          <w:rFonts w:ascii="Times New Roman" w:hAnsi="Times New Roman"/>
          <w:i/>
          <w:color w:val="000000" w:themeColor="text1"/>
          <w:sz w:val="24"/>
          <w:szCs w:val="24"/>
        </w:rPr>
        <w:t>signifiance.</w:t>
      </w:r>
      <w:proofErr w:type="gramEnd"/>
    </w:p>
    <w:sectPr w:rsidR="004B152E">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41D5" w:rsidRDefault="007841D5" w:rsidP="002343A5">
      <w:pPr>
        <w:spacing w:after="0" w:line="240" w:lineRule="auto"/>
      </w:pPr>
      <w:r>
        <w:separator/>
      </w:r>
    </w:p>
  </w:endnote>
  <w:endnote w:type="continuationSeparator" w:id="0">
    <w:p w:rsidR="007841D5" w:rsidRDefault="007841D5" w:rsidP="00234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3A5" w:rsidRDefault="002343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3A5" w:rsidRDefault="002343A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3A5" w:rsidRDefault="002343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41D5" w:rsidRDefault="007841D5" w:rsidP="002343A5">
      <w:pPr>
        <w:spacing w:after="0" w:line="240" w:lineRule="auto"/>
      </w:pPr>
      <w:r>
        <w:separator/>
      </w:r>
    </w:p>
  </w:footnote>
  <w:footnote w:type="continuationSeparator" w:id="0">
    <w:p w:rsidR="007841D5" w:rsidRDefault="007841D5" w:rsidP="002343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3A5" w:rsidRDefault="002343A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577357" o:spid="_x0000_s2050" type="#_x0000_t75" style="position:absolute;margin-left:0;margin-top:0;width:467.7pt;height:467.7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3A5" w:rsidRDefault="002343A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577358" o:spid="_x0000_s2051" type="#_x0000_t75" style="position:absolute;margin-left:0;margin-top:0;width:467.7pt;height:467.7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3A5" w:rsidRDefault="002343A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577356" o:spid="_x0000_s2049" type="#_x0000_t75" style="position:absolute;margin-left:0;margin-top:0;width:467.7pt;height:467.7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C30E0"/>
    <w:multiLevelType w:val="hybridMultilevel"/>
    <w:tmpl w:val="7A5EE2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A05017"/>
    <w:multiLevelType w:val="hybridMultilevel"/>
    <w:tmpl w:val="971A3B4C"/>
    <w:lvl w:ilvl="0" w:tplc="04210011">
      <w:start w:val="1"/>
      <w:numFmt w:val="decimal"/>
      <w:lvlText w:val="%1)"/>
      <w:lvlJc w:val="left"/>
      <w:pPr>
        <w:ind w:left="1380" w:hanging="360"/>
      </w:pPr>
      <w:rPr>
        <w:rFonts w:cs="Times New Roman"/>
      </w:rPr>
    </w:lvl>
    <w:lvl w:ilvl="1" w:tplc="04210019" w:tentative="1">
      <w:start w:val="1"/>
      <w:numFmt w:val="lowerLetter"/>
      <w:lvlText w:val="%2."/>
      <w:lvlJc w:val="left"/>
      <w:pPr>
        <w:ind w:left="2100" w:hanging="360"/>
      </w:pPr>
      <w:rPr>
        <w:rFonts w:cs="Times New Roman"/>
      </w:rPr>
    </w:lvl>
    <w:lvl w:ilvl="2" w:tplc="0421001B" w:tentative="1">
      <w:start w:val="1"/>
      <w:numFmt w:val="lowerRoman"/>
      <w:lvlText w:val="%3."/>
      <w:lvlJc w:val="right"/>
      <w:pPr>
        <w:ind w:left="2820" w:hanging="180"/>
      </w:pPr>
      <w:rPr>
        <w:rFonts w:cs="Times New Roman"/>
      </w:rPr>
    </w:lvl>
    <w:lvl w:ilvl="3" w:tplc="0421000F" w:tentative="1">
      <w:start w:val="1"/>
      <w:numFmt w:val="decimal"/>
      <w:lvlText w:val="%4."/>
      <w:lvlJc w:val="left"/>
      <w:pPr>
        <w:ind w:left="3540" w:hanging="360"/>
      </w:pPr>
      <w:rPr>
        <w:rFonts w:cs="Times New Roman"/>
      </w:rPr>
    </w:lvl>
    <w:lvl w:ilvl="4" w:tplc="04210019" w:tentative="1">
      <w:start w:val="1"/>
      <w:numFmt w:val="lowerLetter"/>
      <w:lvlText w:val="%5."/>
      <w:lvlJc w:val="left"/>
      <w:pPr>
        <w:ind w:left="4260" w:hanging="360"/>
      </w:pPr>
      <w:rPr>
        <w:rFonts w:cs="Times New Roman"/>
      </w:rPr>
    </w:lvl>
    <w:lvl w:ilvl="5" w:tplc="0421001B" w:tentative="1">
      <w:start w:val="1"/>
      <w:numFmt w:val="lowerRoman"/>
      <w:lvlText w:val="%6."/>
      <w:lvlJc w:val="right"/>
      <w:pPr>
        <w:ind w:left="4980" w:hanging="180"/>
      </w:pPr>
      <w:rPr>
        <w:rFonts w:cs="Times New Roman"/>
      </w:rPr>
    </w:lvl>
    <w:lvl w:ilvl="6" w:tplc="0421000F" w:tentative="1">
      <w:start w:val="1"/>
      <w:numFmt w:val="decimal"/>
      <w:lvlText w:val="%7."/>
      <w:lvlJc w:val="left"/>
      <w:pPr>
        <w:ind w:left="5700" w:hanging="360"/>
      </w:pPr>
      <w:rPr>
        <w:rFonts w:cs="Times New Roman"/>
      </w:rPr>
    </w:lvl>
    <w:lvl w:ilvl="7" w:tplc="04210019" w:tentative="1">
      <w:start w:val="1"/>
      <w:numFmt w:val="lowerLetter"/>
      <w:lvlText w:val="%8."/>
      <w:lvlJc w:val="left"/>
      <w:pPr>
        <w:ind w:left="6420" w:hanging="360"/>
      </w:pPr>
      <w:rPr>
        <w:rFonts w:cs="Times New Roman"/>
      </w:rPr>
    </w:lvl>
    <w:lvl w:ilvl="8" w:tplc="0421001B" w:tentative="1">
      <w:start w:val="1"/>
      <w:numFmt w:val="lowerRoman"/>
      <w:lvlText w:val="%9."/>
      <w:lvlJc w:val="right"/>
      <w:pPr>
        <w:ind w:left="7140" w:hanging="180"/>
      </w:pPr>
      <w:rPr>
        <w:rFonts w:cs="Times New Roman"/>
      </w:rPr>
    </w:lvl>
  </w:abstractNum>
  <w:abstractNum w:abstractNumId="2">
    <w:nsid w:val="0E950E35"/>
    <w:multiLevelType w:val="hybridMultilevel"/>
    <w:tmpl w:val="1F46152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81A4136"/>
    <w:multiLevelType w:val="hybridMultilevel"/>
    <w:tmpl w:val="08C01752"/>
    <w:lvl w:ilvl="0" w:tplc="04210011">
      <w:start w:val="1"/>
      <w:numFmt w:val="decimal"/>
      <w:lvlText w:val="%1)"/>
      <w:lvlJc w:val="left"/>
      <w:pPr>
        <w:ind w:left="1800" w:hanging="360"/>
      </w:pPr>
      <w:rPr>
        <w:rFonts w:cs="Times New Roman"/>
      </w:rPr>
    </w:lvl>
    <w:lvl w:ilvl="1" w:tplc="04210019" w:tentative="1">
      <w:start w:val="1"/>
      <w:numFmt w:val="lowerLetter"/>
      <w:lvlText w:val="%2."/>
      <w:lvlJc w:val="left"/>
      <w:pPr>
        <w:ind w:left="2520" w:hanging="360"/>
      </w:pPr>
      <w:rPr>
        <w:rFonts w:cs="Times New Roman"/>
      </w:rPr>
    </w:lvl>
    <w:lvl w:ilvl="2" w:tplc="0421001B" w:tentative="1">
      <w:start w:val="1"/>
      <w:numFmt w:val="lowerRoman"/>
      <w:lvlText w:val="%3."/>
      <w:lvlJc w:val="right"/>
      <w:pPr>
        <w:ind w:left="3240" w:hanging="180"/>
      </w:pPr>
      <w:rPr>
        <w:rFonts w:cs="Times New Roman"/>
      </w:rPr>
    </w:lvl>
    <w:lvl w:ilvl="3" w:tplc="0421000F" w:tentative="1">
      <w:start w:val="1"/>
      <w:numFmt w:val="decimal"/>
      <w:lvlText w:val="%4."/>
      <w:lvlJc w:val="left"/>
      <w:pPr>
        <w:ind w:left="3960" w:hanging="360"/>
      </w:pPr>
      <w:rPr>
        <w:rFonts w:cs="Times New Roman"/>
      </w:rPr>
    </w:lvl>
    <w:lvl w:ilvl="4" w:tplc="04210019" w:tentative="1">
      <w:start w:val="1"/>
      <w:numFmt w:val="lowerLetter"/>
      <w:lvlText w:val="%5."/>
      <w:lvlJc w:val="left"/>
      <w:pPr>
        <w:ind w:left="4680" w:hanging="360"/>
      </w:pPr>
      <w:rPr>
        <w:rFonts w:cs="Times New Roman"/>
      </w:rPr>
    </w:lvl>
    <w:lvl w:ilvl="5" w:tplc="0421001B" w:tentative="1">
      <w:start w:val="1"/>
      <w:numFmt w:val="lowerRoman"/>
      <w:lvlText w:val="%6."/>
      <w:lvlJc w:val="right"/>
      <w:pPr>
        <w:ind w:left="5400" w:hanging="180"/>
      </w:pPr>
      <w:rPr>
        <w:rFonts w:cs="Times New Roman"/>
      </w:rPr>
    </w:lvl>
    <w:lvl w:ilvl="6" w:tplc="0421000F" w:tentative="1">
      <w:start w:val="1"/>
      <w:numFmt w:val="decimal"/>
      <w:lvlText w:val="%7."/>
      <w:lvlJc w:val="left"/>
      <w:pPr>
        <w:ind w:left="6120" w:hanging="360"/>
      </w:pPr>
      <w:rPr>
        <w:rFonts w:cs="Times New Roman"/>
      </w:rPr>
    </w:lvl>
    <w:lvl w:ilvl="7" w:tplc="04210019" w:tentative="1">
      <w:start w:val="1"/>
      <w:numFmt w:val="lowerLetter"/>
      <w:lvlText w:val="%8."/>
      <w:lvlJc w:val="left"/>
      <w:pPr>
        <w:ind w:left="6840" w:hanging="360"/>
      </w:pPr>
      <w:rPr>
        <w:rFonts w:cs="Times New Roman"/>
      </w:rPr>
    </w:lvl>
    <w:lvl w:ilvl="8" w:tplc="0421001B" w:tentative="1">
      <w:start w:val="1"/>
      <w:numFmt w:val="lowerRoman"/>
      <w:lvlText w:val="%9."/>
      <w:lvlJc w:val="right"/>
      <w:pPr>
        <w:ind w:left="7560" w:hanging="180"/>
      </w:pPr>
      <w:rPr>
        <w:rFonts w:cs="Times New Roman"/>
      </w:rPr>
    </w:lvl>
  </w:abstractNum>
  <w:abstractNum w:abstractNumId="4">
    <w:nsid w:val="181B0B61"/>
    <w:multiLevelType w:val="hybridMultilevel"/>
    <w:tmpl w:val="BAFC0E5A"/>
    <w:lvl w:ilvl="0" w:tplc="D8FA7918">
      <w:start w:val="1"/>
      <w:numFmt w:val="decimal"/>
      <w:lvlText w:val="%1."/>
      <w:lvlJc w:val="left"/>
      <w:pPr>
        <w:ind w:left="1080" w:hanging="360"/>
      </w:pPr>
      <w:rPr>
        <w:rFonts w:ascii="Times New Roman" w:eastAsiaTheme="minorHAnsi" w:hAnsi="Times New Roman" w:cs="Times New Roman"/>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DA45DFC"/>
    <w:multiLevelType w:val="hybridMultilevel"/>
    <w:tmpl w:val="973656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8366E2"/>
    <w:multiLevelType w:val="hybridMultilevel"/>
    <w:tmpl w:val="D6B6B952"/>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7280C00"/>
    <w:multiLevelType w:val="hybridMultilevel"/>
    <w:tmpl w:val="99F8453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8EF2A8E"/>
    <w:multiLevelType w:val="hybridMultilevel"/>
    <w:tmpl w:val="15F49F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1D119C"/>
    <w:multiLevelType w:val="hybridMultilevel"/>
    <w:tmpl w:val="7706BD82"/>
    <w:lvl w:ilvl="0" w:tplc="067C248C">
      <w:start w:val="1"/>
      <w:numFmt w:val="decimal"/>
      <w:lvlText w:val="%1."/>
      <w:lvlJc w:val="left"/>
      <w:pPr>
        <w:ind w:left="1080" w:hanging="360"/>
      </w:pPr>
      <w:rPr>
        <w:rFonts w:cs="Times New Roman" w:hint="default"/>
      </w:rPr>
    </w:lvl>
    <w:lvl w:ilvl="1" w:tplc="04210019" w:tentative="1">
      <w:start w:val="1"/>
      <w:numFmt w:val="lowerLetter"/>
      <w:lvlText w:val="%2."/>
      <w:lvlJc w:val="left"/>
      <w:pPr>
        <w:ind w:left="1800" w:hanging="360"/>
      </w:pPr>
      <w:rPr>
        <w:rFonts w:cs="Times New Roman"/>
      </w:rPr>
    </w:lvl>
    <w:lvl w:ilvl="2" w:tplc="0421001B" w:tentative="1">
      <w:start w:val="1"/>
      <w:numFmt w:val="lowerRoman"/>
      <w:lvlText w:val="%3."/>
      <w:lvlJc w:val="right"/>
      <w:pPr>
        <w:ind w:left="2520" w:hanging="180"/>
      </w:pPr>
      <w:rPr>
        <w:rFonts w:cs="Times New Roman"/>
      </w:rPr>
    </w:lvl>
    <w:lvl w:ilvl="3" w:tplc="0421000F" w:tentative="1">
      <w:start w:val="1"/>
      <w:numFmt w:val="decimal"/>
      <w:lvlText w:val="%4."/>
      <w:lvlJc w:val="left"/>
      <w:pPr>
        <w:ind w:left="3240" w:hanging="360"/>
      </w:pPr>
      <w:rPr>
        <w:rFonts w:cs="Times New Roman"/>
      </w:rPr>
    </w:lvl>
    <w:lvl w:ilvl="4" w:tplc="04210019" w:tentative="1">
      <w:start w:val="1"/>
      <w:numFmt w:val="lowerLetter"/>
      <w:lvlText w:val="%5."/>
      <w:lvlJc w:val="left"/>
      <w:pPr>
        <w:ind w:left="3960" w:hanging="360"/>
      </w:pPr>
      <w:rPr>
        <w:rFonts w:cs="Times New Roman"/>
      </w:rPr>
    </w:lvl>
    <w:lvl w:ilvl="5" w:tplc="0421001B" w:tentative="1">
      <w:start w:val="1"/>
      <w:numFmt w:val="lowerRoman"/>
      <w:lvlText w:val="%6."/>
      <w:lvlJc w:val="right"/>
      <w:pPr>
        <w:ind w:left="4680" w:hanging="180"/>
      </w:pPr>
      <w:rPr>
        <w:rFonts w:cs="Times New Roman"/>
      </w:rPr>
    </w:lvl>
    <w:lvl w:ilvl="6" w:tplc="0421000F" w:tentative="1">
      <w:start w:val="1"/>
      <w:numFmt w:val="decimal"/>
      <w:lvlText w:val="%7."/>
      <w:lvlJc w:val="left"/>
      <w:pPr>
        <w:ind w:left="5400" w:hanging="360"/>
      </w:pPr>
      <w:rPr>
        <w:rFonts w:cs="Times New Roman"/>
      </w:rPr>
    </w:lvl>
    <w:lvl w:ilvl="7" w:tplc="04210019" w:tentative="1">
      <w:start w:val="1"/>
      <w:numFmt w:val="lowerLetter"/>
      <w:lvlText w:val="%8."/>
      <w:lvlJc w:val="left"/>
      <w:pPr>
        <w:ind w:left="6120" w:hanging="360"/>
      </w:pPr>
      <w:rPr>
        <w:rFonts w:cs="Times New Roman"/>
      </w:rPr>
    </w:lvl>
    <w:lvl w:ilvl="8" w:tplc="0421001B" w:tentative="1">
      <w:start w:val="1"/>
      <w:numFmt w:val="lowerRoman"/>
      <w:lvlText w:val="%9."/>
      <w:lvlJc w:val="right"/>
      <w:pPr>
        <w:ind w:left="6840" w:hanging="180"/>
      </w:pPr>
      <w:rPr>
        <w:rFonts w:cs="Times New Roman"/>
      </w:rPr>
    </w:lvl>
  </w:abstractNum>
  <w:abstractNum w:abstractNumId="10">
    <w:nsid w:val="57A5216E"/>
    <w:multiLevelType w:val="hybridMultilevel"/>
    <w:tmpl w:val="CDDE76AA"/>
    <w:lvl w:ilvl="0" w:tplc="04090017">
      <w:start w:val="1"/>
      <w:numFmt w:val="lowerLetter"/>
      <w:lvlText w:val="%1)"/>
      <w:lvlJc w:val="left"/>
      <w:pPr>
        <w:ind w:left="720" w:hanging="360"/>
      </w:pPr>
      <w:rPr>
        <w:rFonts w:hint="default"/>
      </w:rPr>
    </w:lvl>
    <w:lvl w:ilvl="1" w:tplc="D4B234B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EFB7D40"/>
    <w:multiLevelType w:val="hybridMultilevel"/>
    <w:tmpl w:val="242E7E56"/>
    <w:lvl w:ilvl="0" w:tplc="0409000F">
      <w:start w:val="1"/>
      <w:numFmt w:val="decimal"/>
      <w:lvlText w:val="%1."/>
      <w:lvlJc w:val="left"/>
      <w:pPr>
        <w:ind w:left="720" w:hanging="360"/>
      </w:pPr>
      <w:rPr>
        <w:rFonts w:hint="default"/>
      </w:rPr>
    </w:lvl>
    <w:lvl w:ilvl="1" w:tplc="39A838BA">
      <w:start w:val="1"/>
      <w:numFmt w:val="lowerLetter"/>
      <w:lvlText w:val="%2."/>
      <w:lvlJc w:val="left"/>
      <w:pPr>
        <w:ind w:left="1440" w:hanging="360"/>
      </w:pPr>
      <w:rPr>
        <w:b/>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1B4044D"/>
    <w:multiLevelType w:val="hybridMultilevel"/>
    <w:tmpl w:val="7D721242"/>
    <w:lvl w:ilvl="0" w:tplc="04090019">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6843482"/>
    <w:multiLevelType w:val="hybridMultilevel"/>
    <w:tmpl w:val="C28E4432"/>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9FF213D"/>
    <w:multiLevelType w:val="multilevel"/>
    <w:tmpl w:val="61EC15F8"/>
    <w:lvl w:ilvl="0">
      <w:start w:val="1"/>
      <w:numFmt w:val="decimal"/>
      <w:lvlText w:val="%1."/>
      <w:lvlJc w:val="left"/>
      <w:pPr>
        <w:ind w:left="1440" w:hanging="360"/>
      </w:pPr>
    </w:lvl>
    <w:lvl w:ilvl="1">
      <w:start w:val="2"/>
      <w:numFmt w:val="decimal"/>
      <w:isLgl/>
      <w:lvlText w:val="%1.%2"/>
      <w:lvlJc w:val="left"/>
      <w:pPr>
        <w:ind w:left="1620" w:hanging="540"/>
      </w:pPr>
      <w:rPr>
        <w:rFonts w:hint="default"/>
      </w:rPr>
    </w:lvl>
    <w:lvl w:ilvl="2">
      <w:start w:val="5"/>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5">
    <w:nsid w:val="72FC6D00"/>
    <w:multiLevelType w:val="hybridMultilevel"/>
    <w:tmpl w:val="5DEA6C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3711837"/>
    <w:multiLevelType w:val="multilevel"/>
    <w:tmpl w:val="E744B8B6"/>
    <w:lvl w:ilvl="0">
      <w:start w:val="1"/>
      <w:numFmt w:val="decimal"/>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7EAA2329"/>
    <w:multiLevelType w:val="hybridMultilevel"/>
    <w:tmpl w:val="4614D7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4"/>
  </w:num>
  <w:num w:numId="3">
    <w:abstractNumId w:val="16"/>
  </w:num>
  <w:num w:numId="4">
    <w:abstractNumId w:val="5"/>
  </w:num>
  <w:num w:numId="5">
    <w:abstractNumId w:val="10"/>
  </w:num>
  <w:num w:numId="6">
    <w:abstractNumId w:val="17"/>
  </w:num>
  <w:num w:numId="7">
    <w:abstractNumId w:val="15"/>
  </w:num>
  <w:num w:numId="8">
    <w:abstractNumId w:val="8"/>
  </w:num>
  <w:num w:numId="9">
    <w:abstractNumId w:val="12"/>
  </w:num>
  <w:num w:numId="10">
    <w:abstractNumId w:val="0"/>
  </w:num>
  <w:num w:numId="11">
    <w:abstractNumId w:val="4"/>
  </w:num>
  <w:num w:numId="12">
    <w:abstractNumId w:val="2"/>
  </w:num>
  <w:num w:numId="13">
    <w:abstractNumId w:val="13"/>
  </w:num>
  <w:num w:numId="14">
    <w:abstractNumId w:val="7"/>
  </w:num>
  <w:num w:numId="15">
    <w:abstractNumId w:val="6"/>
  </w:num>
  <w:num w:numId="16">
    <w:abstractNumId w:val="9"/>
  </w:num>
  <w:num w:numId="17">
    <w:abstractNumId w:val="3"/>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hideSpellingErrors/>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3A5"/>
    <w:rsid w:val="002343A5"/>
    <w:rsid w:val="004B152E"/>
    <w:rsid w:val="007841D5"/>
    <w:rsid w:val="00C969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3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3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3A5"/>
  </w:style>
  <w:style w:type="paragraph" w:styleId="Footer">
    <w:name w:val="footer"/>
    <w:basedOn w:val="Normal"/>
    <w:link w:val="FooterChar"/>
    <w:uiPriority w:val="99"/>
    <w:unhideWhenUsed/>
    <w:rsid w:val="002343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3A5"/>
  </w:style>
  <w:style w:type="paragraph" w:styleId="ListParagraph">
    <w:name w:val="List Paragraph"/>
    <w:aliases w:val="skripsi"/>
    <w:basedOn w:val="Normal"/>
    <w:link w:val="ListParagraphChar"/>
    <w:uiPriority w:val="34"/>
    <w:qFormat/>
    <w:rsid w:val="002343A5"/>
    <w:pPr>
      <w:ind w:left="720"/>
      <w:contextualSpacing/>
    </w:pPr>
  </w:style>
  <w:style w:type="paragraph" w:customStyle="1" w:styleId="Default">
    <w:name w:val="Default"/>
    <w:rsid w:val="002343A5"/>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2343A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2343A5"/>
    <w:rPr>
      <w:color w:val="0000FF" w:themeColor="hyperlink"/>
      <w:u w:val="single"/>
    </w:rPr>
  </w:style>
  <w:style w:type="character" w:customStyle="1" w:styleId="ListParagraphChar">
    <w:name w:val="List Paragraph Char"/>
    <w:aliases w:val="skripsi Char"/>
    <w:basedOn w:val="DefaultParagraphFont"/>
    <w:link w:val="ListParagraph"/>
    <w:uiPriority w:val="34"/>
    <w:rsid w:val="002343A5"/>
  </w:style>
  <w:style w:type="table" w:customStyle="1" w:styleId="TableGrid2">
    <w:name w:val="Table Grid2"/>
    <w:basedOn w:val="TableNormal"/>
    <w:next w:val="TableGrid"/>
    <w:rsid w:val="002343A5"/>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343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43A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3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3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3A5"/>
  </w:style>
  <w:style w:type="paragraph" w:styleId="Footer">
    <w:name w:val="footer"/>
    <w:basedOn w:val="Normal"/>
    <w:link w:val="FooterChar"/>
    <w:uiPriority w:val="99"/>
    <w:unhideWhenUsed/>
    <w:rsid w:val="002343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3A5"/>
  </w:style>
  <w:style w:type="paragraph" w:styleId="ListParagraph">
    <w:name w:val="List Paragraph"/>
    <w:aliases w:val="skripsi"/>
    <w:basedOn w:val="Normal"/>
    <w:link w:val="ListParagraphChar"/>
    <w:uiPriority w:val="34"/>
    <w:qFormat/>
    <w:rsid w:val="002343A5"/>
    <w:pPr>
      <w:ind w:left="720"/>
      <w:contextualSpacing/>
    </w:pPr>
  </w:style>
  <w:style w:type="paragraph" w:customStyle="1" w:styleId="Default">
    <w:name w:val="Default"/>
    <w:rsid w:val="002343A5"/>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2343A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2343A5"/>
    <w:rPr>
      <w:color w:val="0000FF" w:themeColor="hyperlink"/>
      <w:u w:val="single"/>
    </w:rPr>
  </w:style>
  <w:style w:type="character" w:customStyle="1" w:styleId="ListParagraphChar">
    <w:name w:val="List Paragraph Char"/>
    <w:aliases w:val="skripsi Char"/>
    <w:basedOn w:val="DefaultParagraphFont"/>
    <w:link w:val="ListParagraph"/>
    <w:uiPriority w:val="34"/>
    <w:rsid w:val="002343A5"/>
  </w:style>
  <w:style w:type="table" w:customStyle="1" w:styleId="TableGrid2">
    <w:name w:val="Table Grid2"/>
    <w:basedOn w:val="TableNormal"/>
    <w:next w:val="TableGrid"/>
    <w:rsid w:val="002343A5"/>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343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43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bri.co.id/" TargetMode="External"/><Relationship Id="rId14" Type="http://schemas.openxmlformats.org/officeDocument/2006/relationships/image" Target="media/image4.wmf"/><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27</Pages>
  <Words>5080</Words>
  <Characters>28961</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Teguh</dc:creator>
  <cp:lastModifiedBy>Teguh</cp:lastModifiedBy>
  <cp:revision>2</cp:revision>
  <cp:lastPrinted>2017-07-14T07:30:00Z</cp:lastPrinted>
  <dcterms:created xsi:type="dcterms:W3CDTF">2017-07-14T07:14:00Z</dcterms:created>
  <dcterms:modified xsi:type="dcterms:W3CDTF">2017-07-14T07:37:00Z</dcterms:modified>
</cp:coreProperties>
</file>